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D371" w14:textId="0E412AAD" w:rsidR="006F21B2" w:rsidRPr="008C0CFB" w:rsidRDefault="006F21B2" w:rsidP="00442798">
      <w:pPr>
        <w:spacing w:after="0"/>
        <w:rPr>
          <w:rFonts w:ascii="Arial" w:hAnsi="Arial" w:cs="Arial"/>
        </w:rPr>
      </w:pPr>
    </w:p>
    <w:p w14:paraId="38213374" w14:textId="77777777" w:rsidR="006F21B2" w:rsidRPr="008C0CFB" w:rsidRDefault="006F21B2" w:rsidP="00442798">
      <w:pPr>
        <w:spacing w:after="0"/>
        <w:rPr>
          <w:rFonts w:ascii="Arial" w:hAnsi="Arial" w:cs="Arial"/>
        </w:rPr>
      </w:pPr>
    </w:p>
    <w:p w14:paraId="12CD72B0" w14:textId="77777777" w:rsidR="006F21B2" w:rsidRPr="008C0CFB" w:rsidRDefault="006F21B2" w:rsidP="00442798">
      <w:pPr>
        <w:spacing w:after="0"/>
        <w:rPr>
          <w:rFonts w:ascii="Arial" w:hAnsi="Arial" w:cs="Arial"/>
        </w:rPr>
      </w:pPr>
    </w:p>
    <w:p w14:paraId="5EBFFF53" w14:textId="61B875F9" w:rsidR="006F21B2" w:rsidRPr="008C0CFB" w:rsidRDefault="006F21B2" w:rsidP="00442798">
      <w:pPr>
        <w:spacing w:after="0"/>
        <w:rPr>
          <w:rFonts w:ascii="Arial" w:hAnsi="Arial" w:cs="Arial"/>
        </w:rPr>
      </w:pPr>
      <w:r w:rsidRPr="008C0CFB">
        <w:rPr>
          <w:rFonts w:ascii="Arial" w:hAnsi="Arial" w:cs="Arial"/>
        </w:rPr>
        <w:t xml:space="preserve">Zürich, </w:t>
      </w:r>
      <w:r w:rsidR="004C592C">
        <w:rPr>
          <w:rFonts w:ascii="Arial" w:hAnsi="Arial" w:cs="Arial"/>
        </w:rPr>
        <w:t>1</w:t>
      </w:r>
      <w:r w:rsidR="008276E4">
        <w:rPr>
          <w:rFonts w:ascii="Arial" w:hAnsi="Arial" w:cs="Arial"/>
        </w:rPr>
        <w:t xml:space="preserve">. </w:t>
      </w:r>
      <w:r w:rsidR="004C592C">
        <w:rPr>
          <w:rFonts w:ascii="Arial" w:hAnsi="Arial" w:cs="Arial"/>
        </w:rPr>
        <w:t>Mai</w:t>
      </w:r>
      <w:r w:rsidR="00292C78" w:rsidRPr="008C0CFB">
        <w:rPr>
          <w:rFonts w:ascii="Arial" w:hAnsi="Arial" w:cs="Arial"/>
        </w:rPr>
        <w:t xml:space="preserve"> 2024</w:t>
      </w:r>
    </w:p>
    <w:p w14:paraId="06B2FD2E" w14:textId="77777777" w:rsidR="006F21B2" w:rsidRPr="008C0CFB" w:rsidRDefault="006F21B2" w:rsidP="00442798">
      <w:pPr>
        <w:spacing w:after="0"/>
        <w:rPr>
          <w:rFonts w:ascii="Arial" w:hAnsi="Arial" w:cs="Arial"/>
          <w:sz w:val="28"/>
        </w:rPr>
      </w:pPr>
    </w:p>
    <w:p w14:paraId="1BA78203" w14:textId="7D641B59" w:rsidR="006F21B2" w:rsidRPr="008C0CFB" w:rsidRDefault="006F21B2" w:rsidP="00442798">
      <w:pPr>
        <w:spacing w:after="0"/>
        <w:rPr>
          <w:rFonts w:ascii="Arial" w:hAnsi="Arial" w:cs="Arial"/>
          <w:sz w:val="28"/>
        </w:rPr>
      </w:pPr>
    </w:p>
    <w:p w14:paraId="04337EB1" w14:textId="0366D38E" w:rsidR="006F21B2" w:rsidRPr="008C0CFB" w:rsidRDefault="00A32382" w:rsidP="00442798">
      <w:pPr>
        <w:spacing w:after="0"/>
        <w:rPr>
          <w:rFonts w:ascii="Arial" w:hAnsi="Arial" w:cs="Arial"/>
          <w:b/>
          <w:sz w:val="28"/>
        </w:rPr>
      </w:pPr>
      <w:r w:rsidRPr="008C0CFB">
        <w:rPr>
          <w:rFonts w:ascii="Arial" w:hAnsi="Arial" w:cs="Arial"/>
          <w:b/>
          <w:sz w:val="28"/>
        </w:rPr>
        <w:t>Pressebericht</w:t>
      </w:r>
    </w:p>
    <w:p w14:paraId="468FF85C" w14:textId="77777777" w:rsidR="006F21B2" w:rsidRPr="008C0CFB" w:rsidRDefault="006F21B2" w:rsidP="00442798">
      <w:pPr>
        <w:pBdr>
          <w:bottom w:val="single" w:sz="12" w:space="1" w:color="auto"/>
        </w:pBdr>
        <w:spacing w:after="0"/>
        <w:rPr>
          <w:rFonts w:ascii="Arial" w:hAnsi="Arial" w:cs="Arial"/>
          <w:sz w:val="28"/>
        </w:rPr>
      </w:pPr>
    </w:p>
    <w:p w14:paraId="1C37B3C5" w14:textId="77777777" w:rsidR="006F21B2" w:rsidRPr="008C0CFB" w:rsidRDefault="006F21B2" w:rsidP="00442798">
      <w:pPr>
        <w:spacing w:after="0"/>
        <w:rPr>
          <w:rFonts w:ascii="Arial" w:hAnsi="Arial" w:cs="Arial"/>
          <w:sz w:val="28"/>
        </w:rPr>
      </w:pPr>
    </w:p>
    <w:p w14:paraId="1FF857F2" w14:textId="145B75C9" w:rsidR="006F21B2" w:rsidRPr="008C0CFB" w:rsidRDefault="006F21B2" w:rsidP="00442798">
      <w:pPr>
        <w:spacing w:after="0" w:line="240" w:lineRule="auto"/>
        <w:rPr>
          <w:rFonts w:ascii="Arial" w:hAnsi="Arial" w:cs="Arial"/>
          <w:i/>
          <w:sz w:val="20"/>
        </w:rPr>
      </w:pPr>
      <w:r w:rsidRPr="008C0CFB">
        <w:rPr>
          <w:rFonts w:ascii="Arial" w:hAnsi="Arial" w:cs="Arial"/>
          <w:i/>
          <w:sz w:val="20"/>
        </w:rPr>
        <w:t>Umfang: ca.</w:t>
      </w:r>
      <w:r w:rsidR="007855EC" w:rsidRPr="008C0CFB">
        <w:rPr>
          <w:rFonts w:ascii="Arial" w:hAnsi="Arial" w:cs="Arial"/>
          <w:i/>
          <w:sz w:val="20"/>
        </w:rPr>
        <w:t xml:space="preserve"> </w:t>
      </w:r>
      <w:r w:rsidR="00C9500E">
        <w:rPr>
          <w:rFonts w:ascii="Arial" w:hAnsi="Arial" w:cs="Arial"/>
          <w:i/>
          <w:sz w:val="20"/>
        </w:rPr>
        <w:t>7'800</w:t>
      </w:r>
      <w:r w:rsidR="00C25B52">
        <w:rPr>
          <w:rFonts w:ascii="Arial" w:hAnsi="Arial" w:cs="Arial"/>
          <w:i/>
          <w:sz w:val="20"/>
        </w:rPr>
        <w:t xml:space="preserve"> </w:t>
      </w:r>
      <w:r w:rsidRPr="008C0CFB">
        <w:rPr>
          <w:rFonts w:ascii="Arial" w:hAnsi="Arial" w:cs="Arial"/>
          <w:i/>
          <w:sz w:val="20"/>
        </w:rPr>
        <w:t xml:space="preserve">Zeichen, </w:t>
      </w:r>
      <w:r w:rsidR="00C52EC8" w:rsidRPr="008C0CFB">
        <w:rPr>
          <w:rFonts w:ascii="Arial" w:hAnsi="Arial" w:cs="Arial"/>
          <w:i/>
          <w:sz w:val="20"/>
        </w:rPr>
        <w:t xml:space="preserve">Text </w:t>
      </w:r>
      <w:r w:rsidRPr="008C0CFB">
        <w:rPr>
          <w:rFonts w:ascii="Arial" w:hAnsi="Arial" w:cs="Arial"/>
          <w:i/>
          <w:sz w:val="20"/>
        </w:rPr>
        <w:t>inkl. Lead</w:t>
      </w:r>
      <w:r w:rsidR="000802C1" w:rsidRPr="008C0CFB">
        <w:rPr>
          <w:rFonts w:ascii="Arial" w:hAnsi="Arial" w:cs="Arial"/>
          <w:i/>
          <w:sz w:val="20"/>
        </w:rPr>
        <w:t>,</w:t>
      </w:r>
      <w:r w:rsidR="00577B91" w:rsidRPr="008C0CFB">
        <w:rPr>
          <w:rFonts w:ascii="Arial" w:hAnsi="Arial" w:cs="Arial"/>
          <w:i/>
          <w:sz w:val="20"/>
        </w:rPr>
        <w:t xml:space="preserve"> Zwischentitel</w:t>
      </w:r>
      <w:r w:rsidR="00D01C11">
        <w:rPr>
          <w:rFonts w:ascii="Arial" w:hAnsi="Arial" w:cs="Arial"/>
          <w:i/>
          <w:sz w:val="20"/>
        </w:rPr>
        <w:t xml:space="preserve"> </w:t>
      </w:r>
      <w:r w:rsidR="008C0EF4" w:rsidRPr="008C0CFB">
        <w:rPr>
          <w:rFonts w:ascii="Arial" w:hAnsi="Arial" w:cs="Arial"/>
          <w:i/>
          <w:sz w:val="20"/>
        </w:rPr>
        <w:t>sowie</w:t>
      </w:r>
      <w:r w:rsidRPr="008C0CFB">
        <w:rPr>
          <w:rFonts w:ascii="Arial" w:hAnsi="Arial" w:cs="Arial"/>
          <w:i/>
          <w:sz w:val="20"/>
        </w:rPr>
        <w:t xml:space="preserve"> Leerschläge, ohne Titel</w:t>
      </w:r>
      <w:r w:rsidR="008C0EF4" w:rsidRPr="008C0CFB">
        <w:rPr>
          <w:rFonts w:ascii="Arial" w:hAnsi="Arial" w:cs="Arial"/>
          <w:i/>
          <w:sz w:val="20"/>
        </w:rPr>
        <w:t>, K</w:t>
      </w:r>
      <w:r w:rsidR="00C9500E">
        <w:rPr>
          <w:rFonts w:ascii="Arial" w:hAnsi="Arial" w:cs="Arial"/>
          <w:i/>
          <w:sz w:val="20"/>
        </w:rPr>
        <w:t>ä</w:t>
      </w:r>
      <w:r w:rsidR="008C0EF4" w:rsidRPr="008C0CFB">
        <w:rPr>
          <w:rFonts w:ascii="Arial" w:hAnsi="Arial" w:cs="Arial"/>
          <w:i/>
          <w:sz w:val="20"/>
        </w:rPr>
        <w:t xml:space="preserve">sten </w:t>
      </w:r>
      <w:r w:rsidR="008D36B0">
        <w:rPr>
          <w:rFonts w:ascii="Arial" w:hAnsi="Arial" w:cs="Arial"/>
          <w:i/>
          <w:sz w:val="20"/>
        </w:rPr>
        <w:t>Technische Daten</w:t>
      </w:r>
      <w:r w:rsidR="00C9500E">
        <w:rPr>
          <w:rFonts w:ascii="Arial" w:hAnsi="Arial" w:cs="Arial"/>
          <w:i/>
          <w:sz w:val="20"/>
        </w:rPr>
        <w:t xml:space="preserve"> sowie Kasten </w:t>
      </w:r>
      <w:r w:rsidR="008C0EF4" w:rsidRPr="008C0CFB">
        <w:rPr>
          <w:rFonts w:ascii="Arial" w:hAnsi="Arial" w:cs="Arial"/>
          <w:i/>
          <w:sz w:val="20"/>
        </w:rPr>
        <w:t xml:space="preserve">Holzenergie Schweiz </w:t>
      </w:r>
      <w:r w:rsidRPr="008C0CFB">
        <w:rPr>
          <w:rFonts w:ascii="Arial" w:hAnsi="Arial" w:cs="Arial"/>
          <w:i/>
          <w:sz w:val="20"/>
        </w:rPr>
        <w:t xml:space="preserve">und </w:t>
      </w:r>
      <w:r w:rsidR="008C0EF4" w:rsidRPr="008C0CFB">
        <w:rPr>
          <w:rFonts w:ascii="Arial" w:hAnsi="Arial" w:cs="Arial"/>
          <w:i/>
          <w:sz w:val="20"/>
        </w:rPr>
        <w:t>Bildlegenden</w:t>
      </w:r>
    </w:p>
    <w:p w14:paraId="1552AE6A" w14:textId="77777777" w:rsidR="006F21B2" w:rsidRPr="008C0CFB" w:rsidRDefault="006F21B2" w:rsidP="00442798">
      <w:pPr>
        <w:pBdr>
          <w:bottom w:val="single" w:sz="12" w:space="1" w:color="auto"/>
        </w:pBdr>
        <w:spacing w:after="0"/>
        <w:rPr>
          <w:rFonts w:ascii="Arial" w:hAnsi="Arial" w:cs="Arial"/>
          <w:sz w:val="28"/>
        </w:rPr>
      </w:pPr>
    </w:p>
    <w:p w14:paraId="1FF9E7A2" w14:textId="77777777" w:rsidR="006F21B2" w:rsidRPr="008C0CFB" w:rsidRDefault="006F21B2" w:rsidP="00442798">
      <w:pPr>
        <w:spacing w:after="0"/>
        <w:rPr>
          <w:rFonts w:ascii="Arial" w:hAnsi="Arial" w:cs="Arial"/>
          <w:sz w:val="28"/>
        </w:rPr>
      </w:pPr>
    </w:p>
    <w:p w14:paraId="00A8BD96" w14:textId="41513E98" w:rsidR="000142AF" w:rsidRPr="000142AF" w:rsidRDefault="000142AF" w:rsidP="00442798">
      <w:pPr>
        <w:spacing w:after="0"/>
        <w:rPr>
          <w:rFonts w:ascii="Arial" w:hAnsi="Arial" w:cs="Arial"/>
          <w:bCs/>
        </w:rPr>
      </w:pPr>
      <w:r w:rsidRPr="000142AF">
        <w:rPr>
          <w:rFonts w:ascii="Arial" w:hAnsi="Arial" w:cs="Arial"/>
          <w:bCs/>
        </w:rPr>
        <w:t>Titelvorschläge</w:t>
      </w:r>
    </w:p>
    <w:p w14:paraId="0208BF14" w14:textId="41304D02" w:rsidR="008B39DA" w:rsidRDefault="008B39DA" w:rsidP="00442798">
      <w:pPr>
        <w:spacing w:after="0"/>
        <w:rPr>
          <w:rFonts w:ascii="Arial" w:hAnsi="Arial" w:cs="Arial"/>
          <w:b/>
          <w:sz w:val="28"/>
        </w:rPr>
      </w:pPr>
      <w:r>
        <w:rPr>
          <w:rFonts w:ascii="Arial" w:hAnsi="Arial" w:cs="Arial"/>
          <w:b/>
          <w:sz w:val="28"/>
        </w:rPr>
        <w:t>Holzenergie</w:t>
      </w:r>
      <w:r w:rsidR="00105555">
        <w:rPr>
          <w:rFonts w:ascii="Arial" w:hAnsi="Arial" w:cs="Arial"/>
          <w:b/>
          <w:sz w:val="28"/>
        </w:rPr>
        <w:t xml:space="preserve"> im Tessin: Verdreissigfachung in 30 Jahren!</w:t>
      </w:r>
    </w:p>
    <w:p w14:paraId="3AABC1C6" w14:textId="741502B9" w:rsidR="00AA1C11" w:rsidRDefault="008B39DA" w:rsidP="00442798">
      <w:pPr>
        <w:spacing w:after="0"/>
        <w:rPr>
          <w:rFonts w:ascii="Arial" w:hAnsi="Arial" w:cs="Arial"/>
          <w:b/>
          <w:sz w:val="28"/>
        </w:rPr>
      </w:pPr>
      <w:r>
        <w:rPr>
          <w:rFonts w:ascii="Arial" w:hAnsi="Arial" w:cs="Arial"/>
          <w:b/>
          <w:sz w:val="28"/>
        </w:rPr>
        <w:t xml:space="preserve">Holzenergie ist </w:t>
      </w:r>
      <w:r w:rsidR="00F32DE9">
        <w:rPr>
          <w:rFonts w:ascii="Arial" w:hAnsi="Arial" w:cs="Arial"/>
          <w:b/>
          <w:sz w:val="28"/>
        </w:rPr>
        <w:t>im Tessin immer wichtiger</w:t>
      </w:r>
    </w:p>
    <w:p w14:paraId="2864DFC2" w14:textId="618B3455" w:rsidR="00F32DE9" w:rsidRDefault="00F32DE9" w:rsidP="00442798">
      <w:pPr>
        <w:spacing w:after="0"/>
        <w:rPr>
          <w:rFonts w:ascii="Arial" w:hAnsi="Arial" w:cs="Arial"/>
          <w:b/>
          <w:sz w:val="28"/>
        </w:rPr>
      </w:pPr>
    </w:p>
    <w:p w14:paraId="153D1C9D" w14:textId="2527FE68" w:rsidR="00EC0C6F" w:rsidRPr="008C0CFB" w:rsidRDefault="008B39DA" w:rsidP="00FB7C48">
      <w:pPr>
        <w:spacing w:after="0"/>
        <w:rPr>
          <w:rFonts w:ascii="Arial" w:hAnsi="Arial" w:cs="Arial"/>
          <w:bCs/>
        </w:rPr>
      </w:pPr>
      <w:r>
        <w:rPr>
          <w:rFonts w:ascii="Arial" w:hAnsi="Arial" w:cs="Arial"/>
          <w:b/>
        </w:rPr>
        <w:t xml:space="preserve">Der </w:t>
      </w:r>
      <w:r w:rsidR="008C5A79">
        <w:rPr>
          <w:rFonts w:ascii="Arial" w:hAnsi="Arial" w:cs="Arial"/>
          <w:b/>
        </w:rPr>
        <w:t xml:space="preserve">Tessiner Wald gehört über 30'000 Eigentümern und bestockt eine Fläche von </w:t>
      </w:r>
      <w:r w:rsidR="00105555">
        <w:rPr>
          <w:rFonts w:ascii="Arial" w:hAnsi="Arial" w:cs="Arial"/>
          <w:b/>
        </w:rPr>
        <w:t>fast</w:t>
      </w:r>
      <w:r w:rsidR="008C5A79">
        <w:rPr>
          <w:rFonts w:ascii="Arial" w:hAnsi="Arial" w:cs="Arial"/>
          <w:b/>
        </w:rPr>
        <w:t xml:space="preserve"> 14</w:t>
      </w:r>
      <w:r w:rsidR="00105555">
        <w:rPr>
          <w:rFonts w:ascii="Arial" w:hAnsi="Arial" w:cs="Arial"/>
          <w:b/>
        </w:rPr>
        <w:t>5</w:t>
      </w:r>
      <w:r w:rsidR="008C5A79">
        <w:rPr>
          <w:rFonts w:ascii="Arial" w:hAnsi="Arial" w:cs="Arial"/>
          <w:b/>
        </w:rPr>
        <w:t>'000 Hektaren. Das ist mehr als die Hälfte de</w:t>
      </w:r>
      <w:r w:rsidR="00105555">
        <w:rPr>
          <w:rFonts w:ascii="Arial" w:hAnsi="Arial" w:cs="Arial"/>
          <w:b/>
        </w:rPr>
        <w:t>r gesamten</w:t>
      </w:r>
      <w:r w:rsidR="008C5A79">
        <w:rPr>
          <w:rFonts w:ascii="Arial" w:hAnsi="Arial" w:cs="Arial"/>
          <w:b/>
        </w:rPr>
        <w:t xml:space="preserve"> Kantons</w:t>
      </w:r>
      <w:r w:rsidR="00105555">
        <w:rPr>
          <w:rFonts w:ascii="Arial" w:hAnsi="Arial" w:cs="Arial"/>
          <w:b/>
        </w:rPr>
        <w:t>fläche</w:t>
      </w:r>
      <w:r w:rsidR="008C5A79">
        <w:rPr>
          <w:rFonts w:ascii="Arial" w:hAnsi="Arial" w:cs="Arial"/>
          <w:b/>
        </w:rPr>
        <w:t xml:space="preserve">. </w:t>
      </w:r>
      <w:r w:rsidR="009A6BE2">
        <w:rPr>
          <w:rFonts w:ascii="Arial" w:hAnsi="Arial" w:cs="Arial"/>
          <w:b/>
        </w:rPr>
        <w:t>Damit gehört die Schweizer Sonnenstube zu den waldreichsten Kantonen der Schweiz.</w:t>
      </w:r>
      <w:r w:rsidR="00982786">
        <w:rPr>
          <w:rFonts w:ascii="Arial" w:hAnsi="Arial" w:cs="Arial"/>
          <w:b/>
        </w:rPr>
        <w:t xml:space="preserve"> </w:t>
      </w:r>
      <w:r w:rsidR="00C80A6F">
        <w:rPr>
          <w:rFonts w:ascii="Arial" w:hAnsi="Arial" w:cs="Arial"/>
          <w:b/>
        </w:rPr>
        <w:t>Holz spielt als Baustoff und Energieträger seit Jahrhunderten eine wichtige Rolle.</w:t>
      </w:r>
    </w:p>
    <w:p w14:paraId="078C55C1" w14:textId="77777777" w:rsidR="00EC0C6F" w:rsidRPr="008C0CFB" w:rsidRDefault="00EC0C6F" w:rsidP="00FB7C48">
      <w:pPr>
        <w:spacing w:after="0"/>
        <w:rPr>
          <w:rFonts w:ascii="Arial" w:hAnsi="Arial" w:cs="Arial"/>
          <w:bCs/>
        </w:rPr>
      </w:pPr>
    </w:p>
    <w:p w14:paraId="041F6B15" w14:textId="5B54E737" w:rsidR="001D0737" w:rsidRDefault="00C80A6F" w:rsidP="001D0737">
      <w:pPr>
        <w:spacing w:after="0"/>
        <w:rPr>
          <w:rFonts w:ascii="Arial" w:hAnsi="Arial" w:cs="Arial"/>
          <w:bCs/>
        </w:rPr>
      </w:pPr>
      <w:r>
        <w:rPr>
          <w:rFonts w:ascii="Arial" w:hAnsi="Arial" w:cs="Arial"/>
          <w:bCs/>
        </w:rPr>
        <w:t>«Wir haben nicht nur viel Sonne, sondern auch viel Wald hier im Tessin», sagt Claudio Caccia</w:t>
      </w:r>
      <w:r w:rsidR="00240EE3">
        <w:rPr>
          <w:rFonts w:ascii="Arial" w:hAnsi="Arial" w:cs="Arial"/>
          <w:bCs/>
        </w:rPr>
        <w:t xml:space="preserve"> und ergänzt: «Die Waldfläche nimmt jedes Jahr um mehr als 100 Hektaren zu, da die Landwirtschaft schwierig zu bewirtschaftende Gebiete in den Alpen aufgibt.</w:t>
      </w:r>
      <w:r w:rsidR="00F16C72">
        <w:rPr>
          <w:rFonts w:ascii="Arial" w:hAnsi="Arial" w:cs="Arial"/>
          <w:bCs/>
        </w:rPr>
        <w:t>»</w:t>
      </w:r>
      <w:r w:rsidR="00240EE3">
        <w:rPr>
          <w:rFonts w:ascii="Arial" w:hAnsi="Arial" w:cs="Arial"/>
          <w:bCs/>
        </w:rPr>
        <w:t xml:space="preserve">. Der Wald liefert zuverlässig Holz und war schon immer eine wichtige Rohstoffquelle. </w:t>
      </w:r>
      <w:r w:rsidR="00BF33BA" w:rsidRPr="00BF33BA">
        <w:rPr>
          <w:rFonts w:ascii="Arial" w:hAnsi="Arial" w:cs="Arial"/>
          <w:bCs/>
        </w:rPr>
        <w:t xml:space="preserve">Caccia </w:t>
      </w:r>
      <w:r w:rsidR="00240EE3" w:rsidRPr="00BF33BA">
        <w:rPr>
          <w:rFonts w:ascii="Arial" w:hAnsi="Arial" w:cs="Arial"/>
          <w:bCs/>
        </w:rPr>
        <w:t xml:space="preserve">ist </w:t>
      </w:r>
      <w:r w:rsidR="003E75C4" w:rsidRPr="00BF33BA">
        <w:rPr>
          <w:rFonts w:ascii="Arial" w:hAnsi="Arial" w:cs="Arial"/>
          <w:bCs/>
        </w:rPr>
        <w:t xml:space="preserve">seit </w:t>
      </w:r>
      <w:r w:rsidR="00BF33BA" w:rsidRPr="00905055">
        <w:rPr>
          <w:rFonts w:ascii="Arial" w:hAnsi="Arial" w:cs="Arial"/>
          <w:bCs/>
        </w:rPr>
        <w:t xml:space="preserve">mehr als fünfundzwanzig </w:t>
      </w:r>
      <w:r w:rsidR="003E75C4" w:rsidRPr="00905055">
        <w:rPr>
          <w:rFonts w:ascii="Arial" w:hAnsi="Arial" w:cs="Arial"/>
          <w:bCs/>
        </w:rPr>
        <w:t>Jahren</w:t>
      </w:r>
      <w:r w:rsidR="00357028" w:rsidRPr="00BF33BA">
        <w:rPr>
          <w:rFonts w:ascii="Arial" w:hAnsi="Arial" w:cs="Arial"/>
          <w:bCs/>
        </w:rPr>
        <w:t xml:space="preserve"> </w:t>
      </w:r>
      <w:r w:rsidR="00240EE3" w:rsidRPr="00BF33BA">
        <w:rPr>
          <w:rFonts w:ascii="Arial" w:hAnsi="Arial" w:cs="Arial"/>
          <w:bCs/>
        </w:rPr>
        <w:t>Geschäftsführer der AELSI,</w:t>
      </w:r>
      <w:r w:rsidR="00240EE3" w:rsidRPr="00BF33BA">
        <w:t xml:space="preserve"> </w:t>
      </w:r>
      <w:r w:rsidR="00240EE3" w:rsidRPr="00BF33BA">
        <w:rPr>
          <w:rFonts w:ascii="Arial" w:hAnsi="Arial" w:cs="Arial"/>
          <w:bCs/>
        </w:rPr>
        <w:t xml:space="preserve">Associazione per l'energia del legno della Svizzera italiana. </w:t>
      </w:r>
      <w:r w:rsidR="00240EE3">
        <w:rPr>
          <w:rFonts w:ascii="Arial" w:hAnsi="Arial" w:cs="Arial"/>
          <w:bCs/>
        </w:rPr>
        <w:t xml:space="preserve">Die Organisation – </w:t>
      </w:r>
      <w:r w:rsidR="00BF33BA">
        <w:rPr>
          <w:rFonts w:ascii="Arial" w:hAnsi="Arial" w:cs="Arial"/>
          <w:bCs/>
        </w:rPr>
        <w:t xml:space="preserve">die </w:t>
      </w:r>
      <w:r w:rsidR="00060AA0">
        <w:rPr>
          <w:rFonts w:ascii="Arial" w:hAnsi="Arial" w:cs="Arial"/>
          <w:bCs/>
        </w:rPr>
        <w:t>von Anfang</w:t>
      </w:r>
      <w:r w:rsidR="00BF33BA">
        <w:rPr>
          <w:rFonts w:ascii="Arial" w:hAnsi="Arial" w:cs="Arial"/>
          <w:bCs/>
        </w:rPr>
        <w:t xml:space="preserve"> an eine enge Zusammenarbeit mit Holzenergie Schweiz pflegt</w:t>
      </w:r>
      <w:r w:rsidR="00905055">
        <w:rPr>
          <w:rFonts w:ascii="Arial" w:hAnsi="Arial" w:cs="Arial"/>
          <w:bCs/>
        </w:rPr>
        <w:t>e</w:t>
      </w:r>
      <w:r w:rsidR="00240EE3">
        <w:rPr>
          <w:rFonts w:ascii="Arial" w:hAnsi="Arial" w:cs="Arial"/>
          <w:bCs/>
        </w:rPr>
        <w:t xml:space="preserve"> – bündelt die Kräfte aller Akteure, die </w:t>
      </w:r>
      <w:r w:rsidR="00105555">
        <w:rPr>
          <w:rFonts w:ascii="Arial" w:hAnsi="Arial" w:cs="Arial"/>
          <w:bCs/>
        </w:rPr>
        <w:t>in der italienischsprachigen Schweiz</w:t>
      </w:r>
      <w:r w:rsidR="00240EE3">
        <w:rPr>
          <w:rFonts w:ascii="Arial" w:hAnsi="Arial" w:cs="Arial"/>
          <w:bCs/>
        </w:rPr>
        <w:t xml:space="preserve"> </w:t>
      </w:r>
      <w:r w:rsidR="00105555">
        <w:rPr>
          <w:rFonts w:ascii="Arial" w:hAnsi="Arial" w:cs="Arial"/>
          <w:bCs/>
        </w:rPr>
        <w:t>die</w:t>
      </w:r>
      <w:r w:rsidR="00357028">
        <w:rPr>
          <w:rFonts w:ascii="Arial" w:hAnsi="Arial" w:cs="Arial"/>
          <w:bCs/>
        </w:rPr>
        <w:t xml:space="preserve"> Holzenergie fördern. </w:t>
      </w:r>
      <w:r w:rsidR="00105555">
        <w:rPr>
          <w:rFonts w:ascii="Arial" w:hAnsi="Arial" w:cs="Arial"/>
          <w:bCs/>
        </w:rPr>
        <w:t>Caccia</w:t>
      </w:r>
      <w:r w:rsidR="00357028">
        <w:rPr>
          <w:rFonts w:ascii="Arial" w:hAnsi="Arial" w:cs="Arial"/>
          <w:bCs/>
        </w:rPr>
        <w:t xml:space="preserve"> blickt auf eine beeindruckende Erfolgsgeschichte zurück und </w:t>
      </w:r>
      <w:r w:rsidR="0056694B">
        <w:rPr>
          <w:rFonts w:ascii="Arial" w:hAnsi="Arial" w:cs="Arial"/>
          <w:bCs/>
        </w:rPr>
        <w:t>lächelt</w:t>
      </w:r>
      <w:r w:rsidR="00357028">
        <w:rPr>
          <w:rFonts w:ascii="Arial" w:hAnsi="Arial" w:cs="Arial"/>
          <w:bCs/>
        </w:rPr>
        <w:t xml:space="preserve"> beim Gedanken an die Anfänge vor </w:t>
      </w:r>
      <w:r w:rsidR="00BF33BA">
        <w:rPr>
          <w:rFonts w:ascii="Arial" w:hAnsi="Arial" w:cs="Arial"/>
          <w:bCs/>
        </w:rPr>
        <w:t xml:space="preserve">fast </w:t>
      </w:r>
      <w:r w:rsidR="00357028">
        <w:rPr>
          <w:rFonts w:ascii="Arial" w:hAnsi="Arial" w:cs="Arial"/>
          <w:bCs/>
        </w:rPr>
        <w:t>30 Jahren: «Die moderne Nutzung der Holzenergie, vor allem in Form von Hackschnitzeln in automatischen Holzfeuerungen</w:t>
      </w:r>
      <w:r w:rsidR="00105555">
        <w:rPr>
          <w:rFonts w:ascii="Arial" w:hAnsi="Arial" w:cs="Arial"/>
          <w:bCs/>
        </w:rPr>
        <w:t>,</w:t>
      </w:r>
      <w:r w:rsidR="00357028">
        <w:rPr>
          <w:rFonts w:ascii="Arial" w:hAnsi="Arial" w:cs="Arial"/>
          <w:bCs/>
        </w:rPr>
        <w:t xml:space="preserve"> stand praktisch bei Null. </w:t>
      </w:r>
      <w:r w:rsidR="003E75C4">
        <w:rPr>
          <w:rFonts w:ascii="Arial" w:hAnsi="Arial" w:cs="Arial"/>
          <w:bCs/>
        </w:rPr>
        <w:t xml:space="preserve">In dreissig Jahren hat sich die genutzte Energieholzmenge verdreissigfacht! </w:t>
      </w:r>
      <w:r w:rsidR="00357028">
        <w:rPr>
          <w:rFonts w:ascii="Arial" w:hAnsi="Arial" w:cs="Arial"/>
          <w:bCs/>
        </w:rPr>
        <w:t xml:space="preserve">Heute </w:t>
      </w:r>
      <w:r w:rsidR="00105555">
        <w:rPr>
          <w:rFonts w:ascii="Arial" w:hAnsi="Arial" w:cs="Arial"/>
          <w:bCs/>
        </w:rPr>
        <w:t>produzieren wir</w:t>
      </w:r>
      <w:r w:rsidR="00FE1C24">
        <w:rPr>
          <w:rFonts w:ascii="Arial" w:hAnsi="Arial" w:cs="Arial"/>
          <w:bCs/>
        </w:rPr>
        <w:t xml:space="preserve"> jedes Jahr aus ru</w:t>
      </w:r>
      <w:r w:rsidR="00357028">
        <w:rPr>
          <w:rFonts w:ascii="Arial" w:hAnsi="Arial" w:cs="Arial"/>
          <w:bCs/>
        </w:rPr>
        <w:t>nd 130'000 Kubikmetern Holzschnitzeln</w:t>
      </w:r>
      <w:r w:rsidR="00FE1C24">
        <w:rPr>
          <w:rFonts w:ascii="Arial" w:hAnsi="Arial" w:cs="Arial"/>
          <w:bCs/>
        </w:rPr>
        <w:t xml:space="preserve"> einheimische, CO</w:t>
      </w:r>
      <w:r w:rsidR="00FE1C24" w:rsidRPr="00FE1C24">
        <w:rPr>
          <w:rFonts w:ascii="Arial" w:hAnsi="Arial" w:cs="Arial"/>
          <w:bCs/>
          <w:vertAlign w:val="subscript"/>
        </w:rPr>
        <w:t>2</w:t>
      </w:r>
      <w:r w:rsidR="00FE1C24">
        <w:rPr>
          <w:rFonts w:ascii="Arial" w:hAnsi="Arial" w:cs="Arial"/>
          <w:bCs/>
        </w:rPr>
        <w:t>-neutrale Energie</w:t>
      </w:r>
      <w:r w:rsidR="00357028">
        <w:rPr>
          <w:rFonts w:ascii="Arial" w:hAnsi="Arial" w:cs="Arial"/>
          <w:bCs/>
        </w:rPr>
        <w:t>.</w:t>
      </w:r>
      <w:r w:rsidR="0056261F">
        <w:rPr>
          <w:rFonts w:ascii="Arial" w:hAnsi="Arial" w:cs="Arial"/>
          <w:bCs/>
        </w:rPr>
        <w:t xml:space="preserve">» </w:t>
      </w:r>
      <w:r w:rsidR="00FE1C24">
        <w:rPr>
          <w:rFonts w:ascii="Arial" w:hAnsi="Arial" w:cs="Arial"/>
          <w:bCs/>
        </w:rPr>
        <w:t xml:space="preserve">Mit dieser Menge ersetzt man im Tessin jedes Jahr </w:t>
      </w:r>
      <w:r w:rsidR="006D7229">
        <w:rPr>
          <w:rFonts w:ascii="Arial" w:hAnsi="Arial" w:cs="Arial"/>
          <w:bCs/>
        </w:rPr>
        <w:t>8’750</w:t>
      </w:r>
      <w:r w:rsidR="00FE1C24">
        <w:rPr>
          <w:rFonts w:ascii="Arial" w:hAnsi="Arial" w:cs="Arial"/>
          <w:bCs/>
        </w:rPr>
        <w:t xml:space="preserve"> Tonnen Heizöl und verbessert die CO</w:t>
      </w:r>
      <w:r w:rsidR="00FE1C24" w:rsidRPr="00FE1C24">
        <w:rPr>
          <w:rFonts w:ascii="Arial" w:hAnsi="Arial" w:cs="Arial"/>
          <w:bCs/>
          <w:vertAlign w:val="subscript"/>
        </w:rPr>
        <w:t>2</w:t>
      </w:r>
      <w:r w:rsidR="00FE1C24">
        <w:rPr>
          <w:rFonts w:ascii="Arial" w:hAnsi="Arial" w:cs="Arial"/>
          <w:bCs/>
        </w:rPr>
        <w:t xml:space="preserve">-Bilanz um </w:t>
      </w:r>
      <w:r w:rsidR="006D7229">
        <w:rPr>
          <w:rFonts w:ascii="Arial" w:hAnsi="Arial" w:cs="Arial"/>
          <w:bCs/>
        </w:rPr>
        <w:t>27’000</w:t>
      </w:r>
      <w:r w:rsidR="00FE1C24">
        <w:rPr>
          <w:rFonts w:ascii="Arial" w:hAnsi="Arial" w:cs="Arial"/>
          <w:bCs/>
        </w:rPr>
        <w:t xml:space="preserve"> Tonnen. </w:t>
      </w:r>
      <w:r w:rsidR="003E75C4">
        <w:rPr>
          <w:rFonts w:ascii="Arial" w:hAnsi="Arial" w:cs="Arial"/>
          <w:bCs/>
        </w:rPr>
        <w:t>Und noch immer wächst viel mehr Holz nach als genutzt wird. Jedes Jahr</w:t>
      </w:r>
      <w:r w:rsidR="001D4EC9">
        <w:rPr>
          <w:rFonts w:ascii="Arial" w:hAnsi="Arial" w:cs="Arial"/>
          <w:bCs/>
        </w:rPr>
        <w:t xml:space="preserve"> exportiert das Tessin etwa 60'000 Kubikmeter (Festmeter) Holz in die Deutschschweiz oder nach Italien. </w:t>
      </w:r>
      <w:r w:rsidR="00105555">
        <w:rPr>
          <w:rFonts w:ascii="Arial" w:hAnsi="Arial" w:cs="Arial"/>
          <w:bCs/>
        </w:rPr>
        <w:t>Würde man dieses Holz hacken, ergäben sich daraus etwa</w:t>
      </w:r>
      <w:r w:rsidR="001D4EC9">
        <w:rPr>
          <w:rFonts w:ascii="Arial" w:hAnsi="Arial" w:cs="Arial"/>
          <w:bCs/>
        </w:rPr>
        <w:t xml:space="preserve"> 170'000 Kubikmeter Schnitzel. </w:t>
      </w:r>
    </w:p>
    <w:p w14:paraId="68E33D6A" w14:textId="77777777" w:rsidR="00FE1C24" w:rsidRDefault="00FE1C24" w:rsidP="001D0737">
      <w:pPr>
        <w:spacing w:after="0"/>
        <w:rPr>
          <w:rFonts w:ascii="Arial" w:hAnsi="Arial" w:cs="Arial"/>
          <w:bCs/>
        </w:rPr>
      </w:pPr>
    </w:p>
    <w:p w14:paraId="5BDA8280" w14:textId="42B50C3F" w:rsidR="00FE1C24" w:rsidRPr="00FE1C24" w:rsidRDefault="00FE1C24" w:rsidP="001D0737">
      <w:pPr>
        <w:spacing w:after="0"/>
        <w:rPr>
          <w:rFonts w:ascii="Arial" w:hAnsi="Arial" w:cs="Arial"/>
          <w:b/>
        </w:rPr>
      </w:pPr>
      <w:r w:rsidRPr="00FE1C24">
        <w:rPr>
          <w:rFonts w:ascii="Arial" w:hAnsi="Arial" w:cs="Arial"/>
          <w:b/>
        </w:rPr>
        <w:t>Holzenergie ist ein Powerplayer gegen die Klimaerhitzung</w:t>
      </w:r>
    </w:p>
    <w:p w14:paraId="40767146" w14:textId="77777777" w:rsidR="00FE1C24" w:rsidRDefault="00FE1C24" w:rsidP="001D0737">
      <w:pPr>
        <w:spacing w:after="0"/>
        <w:rPr>
          <w:rFonts w:ascii="Arial" w:hAnsi="Arial" w:cs="Arial"/>
          <w:bCs/>
        </w:rPr>
      </w:pPr>
    </w:p>
    <w:p w14:paraId="4920A322" w14:textId="7883AE1A" w:rsidR="00FE1C24" w:rsidRDefault="0052353D" w:rsidP="001D0737">
      <w:pPr>
        <w:spacing w:after="0"/>
        <w:rPr>
          <w:rFonts w:ascii="Arial" w:hAnsi="Arial" w:cs="Arial"/>
          <w:bCs/>
        </w:rPr>
      </w:pPr>
      <w:r>
        <w:rPr>
          <w:rFonts w:ascii="Arial" w:hAnsi="Arial" w:cs="Arial"/>
          <w:bCs/>
        </w:rPr>
        <w:t xml:space="preserve">«Wir sind ein Schlüsselfaktor der Energiewende», bilanziert Caccia. </w:t>
      </w:r>
      <w:r w:rsidR="00D56574">
        <w:rPr>
          <w:rFonts w:ascii="Arial" w:hAnsi="Arial" w:cs="Arial"/>
          <w:bCs/>
        </w:rPr>
        <w:t>«</w:t>
      </w:r>
      <w:r>
        <w:rPr>
          <w:rFonts w:ascii="Arial" w:hAnsi="Arial" w:cs="Arial"/>
          <w:bCs/>
        </w:rPr>
        <w:t xml:space="preserve">Auch Pellets und Stückholzfeuerungen spielen eine gewisse Rolle. Bei Letzteren lag der Schwerpunkt in jüngerer Zeit erfolgreich auf der Reduktion der Schadstoffemissionen.» </w:t>
      </w:r>
    </w:p>
    <w:p w14:paraId="53F83D42" w14:textId="77777777" w:rsidR="0052353D" w:rsidRDefault="0052353D" w:rsidP="001D0737">
      <w:pPr>
        <w:spacing w:after="0"/>
        <w:rPr>
          <w:rFonts w:ascii="Arial" w:hAnsi="Arial" w:cs="Arial"/>
          <w:bCs/>
        </w:rPr>
      </w:pPr>
    </w:p>
    <w:p w14:paraId="17800AC0" w14:textId="3CB36F24" w:rsidR="00D56574" w:rsidRPr="00961ECB" w:rsidRDefault="00D56574" w:rsidP="001D0737">
      <w:pPr>
        <w:spacing w:after="0"/>
        <w:rPr>
          <w:rFonts w:ascii="Arial" w:hAnsi="Arial" w:cs="Arial"/>
          <w:b/>
        </w:rPr>
      </w:pPr>
      <w:r w:rsidRPr="00961ECB">
        <w:rPr>
          <w:rFonts w:ascii="Arial" w:hAnsi="Arial" w:cs="Arial"/>
          <w:b/>
        </w:rPr>
        <w:t>Schnitzelheizungen sind Wachstumstreiber</w:t>
      </w:r>
    </w:p>
    <w:p w14:paraId="15FA2439" w14:textId="77777777" w:rsidR="00D56574" w:rsidRDefault="00D56574" w:rsidP="001D0737">
      <w:pPr>
        <w:spacing w:after="0"/>
        <w:rPr>
          <w:rFonts w:ascii="Arial" w:hAnsi="Arial" w:cs="Arial"/>
          <w:bCs/>
        </w:rPr>
      </w:pPr>
    </w:p>
    <w:p w14:paraId="3FA24C15" w14:textId="3196C842" w:rsidR="0052353D" w:rsidRDefault="005B1047" w:rsidP="001D0737">
      <w:pPr>
        <w:spacing w:after="0"/>
        <w:rPr>
          <w:rFonts w:ascii="Arial" w:hAnsi="Arial" w:cs="Arial"/>
          <w:bCs/>
        </w:rPr>
      </w:pPr>
      <w:r>
        <w:rPr>
          <w:rFonts w:ascii="Arial" w:hAnsi="Arial" w:cs="Arial"/>
          <w:bCs/>
        </w:rPr>
        <w:t>Das Wachstum der Holzenergienutzung im Tessin ist grösstenteils den Schnitzelheizungen zu verdanken. Sie ermöglichen einen rationellen, automatisierte</w:t>
      </w:r>
      <w:r w:rsidR="00BD736B">
        <w:rPr>
          <w:rFonts w:ascii="Arial" w:hAnsi="Arial" w:cs="Arial"/>
          <w:bCs/>
        </w:rPr>
        <w:t>n</w:t>
      </w:r>
      <w:r>
        <w:rPr>
          <w:rFonts w:ascii="Arial" w:hAnsi="Arial" w:cs="Arial"/>
          <w:bCs/>
        </w:rPr>
        <w:t xml:space="preserve"> Betrieb grösserer Heizzentralen mit Energienetzen. Eine besonders interessante Anlage befindet sich in Biasca. Der Forstunternehmer Lorenzo Zanetti und seine </w:t>
      </w:r>
      <w:r w:rsidR="002B569E" w:rsidRPr="00722406">
        <w:rPr>
          <w:rFonts w:ascii="Arial" w:hAnsi="Arial" w:cs="Arial"/>
          <w:bCs/>
        </w:rPr>
        <w:t xml:space="preserve">drei </w:t>
      </w:r>
      <w:r w:rsidRPr="00722406">
        <w:rPr>
          <w:rFonts w:ascii="Arial" w:hAnsi="Arial" w:cs="Arial"/>
          <w:bCs/>
        </w:rPr>
        <w:t>Töchter</w:t>
      </w:r>
      <w:r>
        <w:rPr>
          <w:rFonts w:ascii="Arial" w:hAnsi="Arial" w:cs="Arial"/>
          <w:bCs/>
        </w:rPr>
        <w:t xml:space="preserve"> betreiben sie mit Herzblut</w:t>
      </w:r>
      <w:r w:rsidR="00961ECB">
        <w:rPr>
          <w:rFonts w:ascii="Arial" w:hAnsi="Arial" w:cs="Arial"/>
          <w:bCs/>
        </w:rPr>
        <w:t xml:space="preserve"> und grösster Kompetenz</w:t>
      </w:r>
      <w:r>
        <w:rPr>
          <w:rFonts w:ascii="Arial" w:hAnsi="Arial" w:cs="Arial"/>
          <w:bCs/>
        </w:rPr>
        <w:t>. Die Begrüssung auf dem Firmengelände ist herzlich</w:t>
      </w:r>
      <w:r w:rsidR="00961ECB">
        <w:rPr>
          <w:rFonts w:ascii="Arial" w:hAnsi="Arial" w:cs="Arial"/>
          <w:bCs/>
        </w:rPr>
        <w:t>,</w:t>
      </w:r>
      <w:r>
        <w:rPr>
          <w:rFonts w:ascii="Arial" w:hAnsi="Arial" w:cs="Arial"/>
          <w:bCs/>
        </w:rPr>
        <w:t xml:space="preserve"> und schnell ist man mitten in einem engagierten Gespräch über Technik und Waldpolitik. </w:t>
      </w:r>
      <w:r w:rsidR="00D56574">
        <w:rPr>
          <w:rFonts w:ascii="Arial" w:hAnsi="Arial" w:cs="Arial"/>
          <w:bCs/>
        </w:rPr>
        <w:t>Soeben liefert ein für die Forstbetriebe Bleniotal verkehrender LKW eine Ladung Hackschnitzel an. In kaum zwei Minuten sind die 40 Kubikmeter Schnitzel in einen der verschiedenen Bunker gekippt. «</w:t>
      </w:r>
      <w:r w:rsidR="00961ECB">
        <w:rPr>
          <w:rFonts w:ascii="Arial" w:hAnsi="Arial" w:cs="Arial"/>
          <w:bCs/>
        </w:rPr>
        <w:t>Von den Holzschnitzeln brauchen wir jedes Jahr rund 30'000 Kubikmeter. Sie stammen fast ausschliesslich aus dem regionalen Wald des Bleniotals, der Leventina sowie der Riviera. Sägerestholz macht nur einen kleinen Teil aus. Aber d</w:t>
      </w:r>
      <w:r w:rsidR="00D56574">
        <w:rPr>
          <w:rFonts w:ascii="Arial" w:hAnsi="Arial" w:cs="Arial"/>
          <w:bCs/>
        </w:rPr>
        <w:t xml:space="preserve">as Besondere an unserer Anlage ist einer der beiden grossen Kessel. Er erzeugt nicht nur Wärme, sondern auch 220 Grad heissen </w:t>
      </w:r>
      <w:r w:rsidR="00961ECB">
        <w:rPr>
          <w:rFonts w:ascii="Arial" w:hAnsi="Arial" w:cs="Arial"/>
          <w:bCs/>
        </w:rPr>
        <w:t>Prozessd</w:t>
      </w:r>
      <w:r w:rsidR="00D56574">
        <w:rPr>
          <w:rFonts w:ascii="Arial" w:hAnsi="Arial" w:cs="Arial"/>
          <w:bCs/>
        </w:rPr>
        <w:t>ampf</w:t>
      </w:r>
      <w:r w:rsidR="00961ECB">
        <w:rPr>
          <w:rFonts w:ascii="Arial" w:hAnsi="Arial" w:cs="Arial"/>
          <w:bCs/>
        </w:rPr>
        <w:t>. Eine 1'000 Meter lange Dampfleitung</w:t>
      </w:r>
      <w:r w:rsidR="00D56574">
        <w:rPr>
          <w:rFonts w:ascii="Arial" w:hAnsi="Arial" w:cs="Arial"/>
          <w:bCs/>
        </w:rPr>
        <w:t xml:space="preserve"> mit etwa 20 Bar Druck </w:t>
      </w:r>
      <w:r w:rsidR="00961ECB">
        <w:rPr>
          <w:rFonts w:ascii="Arial" w:hAnsi="Arial" w:cs="Arial"/>
          <w:bCs/>
        </w:rPr>
        <w:t>führt zu</w:t>
      </w:r>
      <w:r w:rsidR="00D56574">
        <w:rPr>
          <w:rFonts w:ascii="Arial" w:hAnsi="Arial" w:cs="Arial"/>
          <w:bCs/>
        </w:rPr>
        <w:t xml:space="preserve"> zwei Abnehmer</w:t>
      </w:r>
      <w:r w:rsidR="00961ECB">
        <w:rPr>
          <w:rFonts w:ascii="Arial" w:hAnsi="Arial" w:cs="Arial"/>
          <w:bCs/>
        </w:rPr>
        <w:t>n</w:t>
      </w:r>
      <w:r w:rsidR="00D56574">
        <w:rPr>
          <w:rFonts w:ascii="Arial" w:hAnsi="Arial" w:cs="Arial"/>
          <w:bCs/>
        </w:rPr>
        <w:t xml:space="preserve">.» </w:t>
      </w:r>
      <w:r w:rsidR="00961ECB">
        <w:rPr>
          <w:rFonts w:ascii="Arial" w:hAnsi="Arial" w:cs="Arial"/>
          <w:bCs/>
        </w:rPr>
        <w:t xml:space="preserve">Ein Pharmaunternehmern nutzt den Dampf für die Medikamentenproduktion und eine kantonale Wäscherei reinigt damit </w:t>
      </w:r>
      <w:r w:rsidR="00262308">
        <w:rPr>
          <w:rFonts w:ascii="Arial" w:hAnsi="Arial" w:cs="Arial"/>
          <w:bCs/>
        </w:rPr>
        <w:t>eindrückliche</w:t>
      </w:r>
      <w:r w:rsidR="00961ECB">
        <w:rPr>
          <w:rFonts w:ascii="Arial" w:hAnsi="Arial" w:cs="Arial"/>
          <w:bCs/>
        </w:rPr>
        <w:t xml:space="preserve"> Mengen an Spitalwäsche. Der grosse Vorteil solcher Abnehmer ist die Kontinuität des Energiebedarfs praktisch während des ganzen Jahres</w:t>
      </w:r>
      <w:r w:rsidR="00A861AB">
        <w:rPr>
          <w:rFonts w:ascii="Arial" w:hAnsi="Arial" w:cs="Arial"/>
          <w:bCs/>
        </w:rPr>
        <w:t xml:space="preserve">. </w:t>
      </w:r>
      <w:r w:rsidR="00BD736B">
        <w:rPr>
          <w:rFonts w:ascii="Arial" w:hAnsi="Arial" w:cs="Arial"/>
          <w:bCs/>
        </w:rPr>
        <w:t xml:space="preserve">«Diese Kunden sind anspruchsvoll. Betriebsunterbrüche liegen überhaupt nicht drin. Deshalb haben wir als Rückfallebene für den Notfall sowie für die kurze Zeit der Wartung der Holzkessel einen Ölkessel installiert. Letztes Jahr haben </w:t>
      </w:r>
      <w:r w:rsidR="007515AE">
        <w:rPr>
          <w:rFonts w:ascii="Arial" w:hAnsi="Arial" w:cs="Arial"/>
          <w:bCs/>
        </w:rPr>
        <w:t xml:space="preserve">wir </w:t>
      </w:r>
      <w:r w:rsidR="00BD736B">
        <w:rPr>
          <w:rFonts w:ascii="Arial" w:hAnsi="Arial" w:cs="Arial"/>
          <w:bCs/>
        </w:rPr>
        <w:t xml:space="preserve">weniger als 20'000 Liter Heizöl </w:t>
      </w:r>
      <w:r w:rsidR="007515AE">
        <w:rPr>
          <w:rFonts w:ascii="Arial" w:hAnsi="Arial" w:cs="Arial"/>
          <w:bCs/>
        </w:rPr>
        <w:t xml:space="preserve">gebraucht. Das ist weniger als ein Prozent der gesamten Energieproduktion. Oder anders gesagt: Gut 99 Prozent unserer Energie stammt aus einheimischem Holz. Darauf bin ich besonders stolz.», schmunzelt Lorenzo Zanetti. Erfreulich entwickelte sich in den letzten Jahren zudem das Bewusstsein der Kunden für klimaneutrale und erneuerbare Energie. Dies strahlt in die Gemeinde und über deren Grenzen hinaus. Vor dem Abschiednehmen werfen wir noch einen Blick auf das jüngste Projekt der Familie Zanetti. Handwerker arbeiten emsig am Aufbau einer Pelletproduktionsanlage, die Ende April 2024 ihren Probebetrieb aufnehmen wird. Hier sollen dereinst </w:t>
      </w:r>
      <w:r w:rsidR="00262308">
        <w:rPr>
          <w:rFonts w:ascii="Arial" w:hAnsi="Arial" w:cs="Arial"/>
          <w:bCs/>
        </w:rPr>
        <w:t>jährlich</w:t>
      </w:r>
      <w:r w:rsidR="00790DB1">
        <w:rPr>
          <w:rFonts w:ascii="Arial" w:hAnsi="Arial" w:cs="Arial"/>
          <w:bCs/>
        </w:rPr>
        <w:t xml:space="preserve"> </w:t>
      </w:r>
      <w:r w:rsidR="007515AE">
        <w:rPr>
          <w:rFonts w:ascii="Arial" w:hAnsi="Arial" w:cs="Arial"/>
          <w:bCs/>
        </w:rPr>
        <w:t>etwa 4'000 Tonnen Tessiner Pellets aus der Presse kommen.</w:t>
      </w:r>
    </w:p>
    <w:p w14:paraId="4C9CD8E7" w14:textId="77777777" w:rsidR="0052353D" w:rsidRDefault="0052353D" w:rsidP="001D0737">
      <w:pPr>
        <w:spacing w:after="0"/>
        <w:rPr>
          <w:rFonts w:ascii="Arial" w:hAnsi="Arial" w:cs="Arial"/>
          <w:bCs/>
        </w:rPr>
      </w:pPr>
    </w:p>
    <w:p w14:paraId="5ECB5EC8" w14:textId="4563A4A1" w:rsidR="00BC5853" w:rsidRDefault="00262308" w:rsidP="001D0737">
      <w:pPr>
        <w:spacing w:after="0"/>
        <w:rPr>
          <w:rFonts w:ascii="Arial" w:hAnsi="Arial" w:cs="Arial"/>
          <w:bCs/>
        </w:rPr>
      </w:pPr>
      <w:r>
        <w:rPr>
          <w:rFonts w:ascii="Arial" w:hAnsi="Arial" w:cs="Arial"/>
          <w:bCs/>
        </w:rPr>
        <w:t>Schauplatzwechsel: Eine Viertelstunde mit dem Bus ab Biasca in nördlicher Richtung liegt die Gemeinde A</w:t>
      </w:r>
      <w:r w:rsidR="00A97734">
        <w:rPr>
          <w:rFonts w:ascii="Arial" w:hAnsi="Arial" w:cs="Arial"/>
          <w:bCs/>
        </w:rPr>
        <w:t>cquarossa, Hauptort des Bezirks Blenio. Hier steht seit 20</w:t>
      </w:r>
      <w:r w:rsidR="00784B2A">
        <w:rPr>
          <w:rFonts w:ascii="Arial" w:hAnsi="Arial" w:cs="Arial"/>
          <w:bCs/>
        </w:rPr>
        <w:t>1</w:t>
      </w:r>
      <w:r w:rsidR="00A97734">
        <w:rPr>
          <w:rFonts w:ascii="Arial" w:hAnsi="Arial" w:cs="Arial"/>
          <w:bCs/>
        </w:rPr>
        <w:t xml:space="preserve">9 </w:t>
      </w:r>
      <w:r w:rsidR="00394553">
        <w:rPr>
          <w:rFonts w:ascii="Arial" w:hAnsi="Arial" w:cs="Arial"/>
          <w:bCs/>
        </w:rPr>
        <w:t xml:space="preserve">eine der </w:t>
      </w:r>
      <w:r w:rsidR="00A97734">
        <w:rPr>
          <w:rFonts w:ascii="Arial" w:hAnsi="Arial" w:cs="Arial"/>
          <w:bCs/>
        </w:rPr>
        <w:t>Heizzentrale</w:t>
      </w:r>
      <w:r w:rsidR="00394553">
        <w:rPr>
          <w:rFonts w:ascii="Arial" w:hAnsi="Arial" w:cs="Arial"/>
          <w:bCs/>
        </w:rPr>
        <w:t>n</w:t>
      </w:r>
      <w:r w:rsidR="00A97734">
        <w:rPr>
          <w:rFonts w:ascii="Arial" w:hAnsi="Arial" w:cs="Arial"/>
          <w:bCs/>
        </w:rPr>
        <w:t xml:space="preserve"> </w:t>
      </w:r>
      <w:r w:rsidR="00394553">
        <w:rPr>
          <w:rFonts w:ascii="Arial" w:hAnsi="Arial" w:cs="Arial"/>
          <w:bCs/>
        </w:rPr>
        <w:t xml:space="preserve">von </w:t>
      </w:r>
      <w:r w:rsidR="00A97734">
        <w:rPr>
          <w:rFonts w:ascii="Arial" w:hAnsi="Arial" w:cs="Arial"/>
          <w:bCs/>
        </w:rPr>
        <w:t>Biomassa</w:t>
      </w:r>
      <w:r w:rsidR="00394553" w:rsidRPr="00394553">
        <w:rPr>
          <w:rFonts w:ascii="Arial" w:hAnsi="Arial" w:cs="Arial"/>
          <w:bCs/>
        </w:rPr>
        <w:t xml:space="preserve"> </w:t>
      </w:r>
      <w:r w:rsidR="00394553">
        <w:rPr>
          <w:rFonts w:ascii="Arial" w:hAnsi="Arial" w:cs="Arial"/>
          <w:bCs/>
        </w:rPr>
        <w:t>Blenio</w:t>
      </w:r>
      <w:r w:rsidR="00A97734">
        <w:rPr>
          <w:rFonts w:ascii="Arial" w:hAnsi="Arial" w:cs="Arial"/>
          <w:bCs/>
        </w:rPr>
        <w:t xml:space="preserve">. </w:t>
      </w:r>
      <w:r w:rsidR="00DF1884">
        <w:rPr>
          <w:rFonts w:ascii="Arial" w:hAnsi="Arial" w:cs="Arial"/>
          <w:bCs/>
        </w:rPr>
        <w:t xml:space="preserve">Die Aktiengesellschaft wurde 2012 gegründet, gehört zu je einem Drittel der Gemeinde Blenio, der Gemeinde Acquarossa sowie den regionalen Bürgergemeinden und betreibt eine zweite Anlage in Olivone. </w:t>
      </w:r>
      <w:r w:rsidR="00784B2A">
        <w:rPr>
          <w:rFonts w:ascii="Arial" w:hAnsi="Arial" w:cs="Arial"/>
          <w:bCs/>
        </w:rPr>
        <w:t xml:space="preserve">Die </w:t>
      </w:r>
      <w:r w:rsidR="00DF1884">
        <w:rPr>
          <w:rFonts w:ascii="Arial" w:hAnsi="Arial" w:cs="Arial"/>
          <w:bCs/>
        </w:rPr>
        <w:t>Architektur</w:t>
      </w:r>
      <w:r w:rsidR="00784B2A">
        <w:rPr>
          <w:rFonts w:ascii="Arial" w:hAnsi="Arial" w:cs="Arial"/>
          <w:bCs/>
        </w:rPr>
        <w:t xml:space="preserve"> der Heizzentrale </w:t>
      </w:r>
      <w:r w:rsidR="00DF1884">
        <w:rPr>
          <w:rFonts w:ascii="Arial" w:hAnsi="Arial" w:cs="Arial"/>
          <w:bCs/>
        </w:rPr>
        <w:t xml:space="preserve">in Acquarossa </w:t>
      </w:r>
      <w:r w:rsidR="00784B2A">
        <w:rPr>
          <w:rFonts w:ascii="Arial" w:hAnsi="Arial" w:cs="Arial"/>
          <w:bCs/>
        </w:rPr>
        <w:t xml:space="preserve">fällt durch ihre </w:t>
      </w:r>
      <w:r w:rsidR="00105555">
        <w:rPr>
          <w:rFonts w:ascii="Arial" w:hAnsi="Arial" w:cs="Arial"/>
          <w:bCs/>
        </w:rPr>
        <w:t xml:space="preserve">durchdacht </w:t>
      </w:r>
      <w:r w:rsidR="00784B2A">
        <w:rPr>
          <w:rFonts w:ascii="Arial" w:hAnsi="Arial" w:cs="Arial"/>
          <w:bCs/>
        </w:rPr>
        <w:t xml:space="preserve">optimierte </w:t>
      </w:r>
      <w:r w:rsidR="00DF1884">
        <w:rPr>
          <w:rFonts w:ascii="Arial" w:hAnsi="Arial" w:cs="Arial"/>
          <w:bCs/>
        </w:rPr>
        <w:t>Konstruktion</w:t>
      </w:r>
      <w:r w:rsidR="00784B2A">
        <w:rPr>
          <w:rFonts w:ascii="Arial" w:hAnsi="Arial" w:cs="Arial"/>
          <w:bCs/>
        </w:rPr>
        <w:t xml:space="preserve"> auf. Fabrizio Conceprio, </w:t>
      </w:r>
      <w:r w:rsidR="009A6973">
        <w:rPr>
          <w:rFonts w:ascii="Arial" w:hAnsi="Arial" w:cs="Arial"/>
          <w:bCs/>
        </w:rPr>
        <w:t>Präsident der Biomassa Blenio SA</w:t>
      </w:r>
      <w:r w:rsidR="00DF1884">
        <w:rPr>
          <w:rFonts w:ascii="Arial" w:hAnsi="Arial" w:cs="Arial"/>
          <w:bCs/>
        </w:rPr>
        <w:t xml:space="preserve">, erläutert die Philosophie, die dahintersteckt: «Wir haben zuerst die Anlage in Olivone </w:t>
      </w:r>
      <w:r w:rsidR="00105555">
        <w:rPr>
          <w:rFonts w:ascii="Arial" w:hAnsi="Arial" w:cs="Arial"/>
          <w:bCs/>
        </w:rPr>
        <w:t>realisiert</w:t>
      </w:r>
      <w:r w:rsidR="00DF1884">
        <w:rPr>
          <w:rFonts w:ascii="Arial" w:hAnsi="Arial" w:cs="Arial"/>
          <w:bCs/>
        </w:rPr>
        <w:t xml:space="preserve">. Dabei hat uns das Qualitätsmanagement Holzheizwerke von Holzenergie Schweiz bezüglich technischer und wirtschaftlicher Optimierung sehr geholfen. Die guten Erfahrungen liessen wir in den Businessplan für das Projekt Acquarossa einfliessen. Dadurch erfreuen wir uns </w:t>
      </w:r>
      <w:r w:rsidR="00546C65">
        <w:rPr>
          <w:rFonts w:ascii="Arial" w:hAnsi="Arial" w:cs="Arial"/>
          <w:bCs/>
        </w:rPr>
        <w:t xml:space="preserve">heute </w:t>
      </w:r>
      <w:r w:rsidR="00DF1884">
        <w:rPr>
          <w:rFonts w:ascii="Arial" w:hAnsi="Arial" w:cs="Arial"/>
          <w:bCs/>
        </w:rPr>
        <w:t>einer sehr gut funktionierenden und kostenmässig optimierten Anlage</w:t>
      </w:r>
      <w:r w:rsidR="00546C65">
        <w:rPr>
          <w:rFonts w:ascii="Arial" w:hAnsi="Arial" w:cs="Arial"/>
          <w:bCs/>
        </w:rPr>
        <w:t>.»</w:t>
      </w:r>
      <w:r w:rsidR="00DF1884">
        <w:rPr>
          <w:rFonts w:ascii="Arial" w:hAnsi="Arial" w:cs="Arial"/>
          <w:bCs/>
        </w:rPr>
        <w:t xml:space="preserve"> </w:t>
      </w:r>
      <w:r w:rsidR="00546C65">
        <w:rPr>
          <w:rFonts w:ascii="Arial" w:hAnsi="Arial" w:cs="Arial"/>
          <w:bCs/>
        </w:rPr>
        <w:t xml:space="preserve">Tatsächlich weist die Anlage sehr </w:t>
      </w:r>
      <w:r w:rsidR="00546C65">
        <w:rPr>
          <w:rFonts w:ascii="Arial" w:hAnsi="Arial" w:cs="Arial"/>
          <w:bCs/>
        </w:rPr>
        <w:lastRenderedPageBreak/>
        <w:t xml:space="preserve">gute Eckwerte auf: Der Anteil des Holzes an der jährlichen Energieproduktion liegt bei über 95 Prozent. </w:t>
      </w:r>
      <w:r w:rsidR="003364FC">
        <w:rPr>
          <w:rFonts w:ascii="Arial" w:hAnsi="Arial" w:cs="Arial"/>
          <w:bCs/>
        </w:rPr>
        <w:t>Roland David, Tessiner Kantonsober</w:t>
      </w:r>
      <w:r w:rsidR="00105555">
        <w:rPr>
          <w:rFonts w:ascii="Arial" w:hAnsi="Arial" w:cs="Arial"/>
          <w:bCs/>
        </w:rPr>
        <w:t>f</w:t>
      </w:r>
      <w:r w:rsidR="003364FC">
        <w:rPr>
          <w:rFonts w:ascii="Arial" w:hAnsi="Arial" w:cs="Arial"/>
          <w:bCs/>
        </w:rPr>
        <w:t xml:space="preserve">örster, bezeichnet die Anlage Acquarossa als vorbildlich und ergänzt: «Damit ein Projekt finanzielle Unterstützung des Kantons bekommt, muss </w:t>
      </w:r>
      <w:r w:rsidR="00A11E6D">
        <w:rPr>
          <w:rFonts w:ascii="Arial" w:hAnsi="Arial" w:cs="Arial"/>
          <w:bCs/>
        </w:rPr>
        <w:t xml:space="preserve">es zwei Hürden meistern. Erstens muss </w:t>
      </w:r>
      <w:r w:rsidR="003364FC">
        <w:rPr>
          <w:rFonts w:ascii="Arial" w:hAnsi="Arial" w:cs="Arial"/>
          <w:bCs/>
        </w:rPr>
        <w:t xml:space="preserve">der Anteil der Holzenergie </w:t>
      </w:r>
      <w:r w:rsidR="00A11E6D">
        <w:rPr>
          <w:rFonts w:ascii="Arial" w:hAnsi="Arial" w:cs="Arial"/>
          <w:bCs/>
        </w:rPr>
        <w:t xml:space="preserve">an der gesamten Energieproduktion </w:t>
      </w:r>
      <w:r w:rsidR="003364FC">
        <w:rPr>
          <w:rFonts w:ascii="Arial" w:hAnsi="Arial" w:cs="Arial"/>
          <w:bCs/>
        </w:rPr>
        <w:t xml:space="preserve">bei mindestens 80 Prozent liegen. </w:t>
      </w:r>
      <w:r w:rsidR="00A11E6D">
        <w:rPr>
          <w:rFonts w:ascii="Arial" w:hAnsi="Arial" w:cs="Arial"/>
          <w:bCs/>
        </w:rPr>
        <w:t>Zweite</w:t>
      </w:r>
      <w:r w:rsidR="00DD2A97">
        <w:rPr>
          <w:rFonts w:ascii="Arial" w:hAnsi="Arial" w:cs="Arial"/>
          <w:bCs/>
        </w:rPr>
        <w:t>ns muss die gesamte benötigte Holzmenge aus dem Wald stammen</w:t>
      </w:r>
      <w:r w:rsidR="00A11E6D">
        <w:rPr>
          <w:rFonts w:ascii="Arial" w:hAnsi="Arial" w:cs="Arial"/>
          <w:bCs/>
        </w:rPr>
        <w:t xml:space="preserve">. </w:t>
      </w:r>
      <w:r w:rsidR="003364FC">
        <w:rPr>
          <w:rFonts w:ascii="Arial" w:hAnsi="Arial" w:cs="Arial"/>
          <w:bCs/>
        </w:rPr>
        <w:t>Acquaross</w:t>
      </w:r>
      <w:r w:rsidR="00411F6A">
        <w:rPr>
          <w:rFonts w:ascii="Arial" w:hAnsi="Arial" w:cs="Arial"/>
          <w:bCs/>
        </w:rPr>
        <w:t>a</w:t>
      </w:r>
      <w:r w:rsidR="003364FC">
        <w:rPr>
          <w:rFonts w:ascii="Arial" w:hAnsi="Arial" w:cs="Arial"/>
          <w:bCs/>
        </w:rPr>
        <w:t xml:space="preserve"> </w:t>
      </w:r>
      <w:r w:rsidR="00DD2A97">
        <w:rPr>
          <w:rFonts w:ascii="Arial" w:hAnsi="Arial" w:cs="Arial"/>
          <w:bCs/>
        </w:rPr>
        <w:t>erfüllt beide Bedingungen</w:t>
      </w:r>
      <w:r w:rsidR="003364FC">
        <w:rPr>
          <w:rFonts w:ascii="Arial" w:hAnsi="Arial" w:cs="Arial"/>
          <w:bCs/>
        </w:rPr>
        <w:t xml:space="preserve"> </w:t>
      </w:r>
      <w:r w:rsidR="00BC5853">
        <w:rPr>
          <w:rFonts w:ascii="Arial" w:hAnsi="Arial" w:cs="Arial"/>
          <w:bCs/>
        </w:rPr>
        <w:t>problemlos</w:t>
      </w:r>
      <w:r w:rsidR="003364FC">
        <w:rPr>
          <w:rFonts w:ascii="Arial" w:hAnsi="Arial" w:cs="Arial"/>
          <w:bCs/>
        </w:rPr>
        <w:t xml:space="preserve">.» </w:t>
      </w:r>
      <w:r w:rsidR="00546C65">
        <w:rPr>
          <w:rFonts w:ascii="Arial" w:hAnsi="Arial" w:cs="Arial"/>
          <w:bCs/>
        </w:rPr>
        <w:t xml:space="preserve">Der installierte Ölkessel dient der Spitzenlastabdeckung sowie als Notreserve. Ein grosser Speicher mit 100'000 Litern Fassungsvermögen hilft bei der effizienten Bewirtschaftung des Energienetzes, das über 30 Gebäude, darunter das Spital, das Altersheim sowie die Schulen mit klimaneutraler Energie aus den regionalen Wäldern </w:t>
      </w:r>
      <w:r w:rsidR="00A11E6D">
        <w:rPr>
          <w:rFonts w:ascii="Arial" w:hAnsi="Arial" w:cs="Arial"/>
          <w:bCs/>
        </w:rPr>
        <w:t>versorgt</w:t>
      </w:r>
      <w:r w:rsidR="00546C65">
        <w:rPr>
          <w:rFonts w:ascii="Arial" w:hAnsi="Arial" w:cs="Arial"/>
          <w:bCs/>
        </w:rPr>
        <w:t xml:space="preserve">. </w:t>
      </w:r>
      <w:r w:rsidR="00DD2A97">
        <w:rPr>
          <w:rFonts w:ascii="Arial" w:hAnsi="Arial" w:cs="Arial"/>
          <w:bCs/>
        </w:rPr>
        <w:t>Die Betreiber der Anlage weisen auf das sehr gute Einvernehmen mit der Bevölkerung hin. Dank guter und offener Kommunikation haben von Anfang an auch genügend Privatpersonen ihre Liegenschaften ans Wärmenetz angeschlossen. «Wir haben in der Heizzentrale Platz für einen zweiten Holzkessel vorgesehen</w:t>
      </w:r>
      <w:r w:rsidR="00BC5853">
        <w:rPr>
          <w:rFonts w:ascii="Arial" w:hAnsi="Arial" w:cs="Arial"/>
          <w:bCs/>
        </w:rPr>
        <w:t xml:space="preserve"> und</w:t>
      </w:r>
      <w:r w:rsidR="00DD2A97">
        <w:rPr>
          <w:rFonts w:ascii="Arial" w:hAnsi="Arial" w:cs="Arial"/>
          <w:bCs/>
        </w:rPr>
        <w:t xml:space="preserve"> werden diesen schon bald für eine namhafte Netzerweiterung </w:t>
      </w:r>
      <w:r w:rsidR="00BC5853">
        <w:rPr>
          <w:rFonts w:ascii="Arial" w:hAnsi="Arial" w:cs="Arial"/>
          <w:bCs/>
        </w:rPr>
        <w:t>einbauen</w:t>
      </w:r>
      <w:r w:rsidR="00DD2A97">
        <w:rPr>
          <w:rFonts w:ascii="Arial" w:hAnsi="Arial" w:cs="Arial"/>
          <w:bCs/>
        </w:rPr>
        <w:t xml:space="preserve"> können.», ergänzt Fabrizio Conceprio. Um das Ganze perfekt abzurunden, </w:t>
      </w:r>
      <w:r w:rsidR="00C35B0E">
        <w:rPr>
          <w:rFonts w:ascii="Arial" w:hAnsi="Arial" w:cs="Arial"/>
          <w:bCs/>
        </w:rPr>
        <w:t xml:space="preserve">hat </w:t>
      </w:r>
      <w:r w:rsidR="00DD2A97">
        <w:rPr>
          <w:rFonts w:ascii="Arial" w:hAnsi="Arial" w:cs="Arial"/>
          <w:bCs/>
        </w:rPr>
        <w:t xml:space="preserve">Biomassa Blenio </w:t>
      </w:r>
      <w:r w:rsidR="00C35B0E">
        <w:rPr>
          <w:rFonts w:ascii="Arial" w:hAnsi="Arial" w:cs="Arial"/>
          <w:bCs/>
        </w:rPr>
        <w:t xml:space="preserve">gerade </w:t>
      </w:r>
      <w:r w:rsidR="00DD2A97">
        <w:rPr>
          <w:rFonts w:ascii="Arial" w:hAnsi="Arial" w:cs="Arial"/>
          <w:bCs/>
        </w:rPr>
        <w:t xml:space="preserve">eine Photovoltaikanlage auf dem Dach der Heizzentrale </w:t>
      </w:r>
      <w:r w:rsidR="00C35B0E">
        <w:rPr>
          <w:rFonts w:ascii="Arial" w:hAnsi="Arial" w:cs="Arial"/>
          <w:bCs/>
        </w:rPr>
        <w:t>installiert</w:t>
      </w:r>
      <w:r w:rsidR="00DD2A97">
        <w:rPr>
          <w:rFonts w:ascii="Arial" w:hAnsi="Arial" w:cs="Arial"/>
          <w:bCs/>
        </w:rPr>
        <w:t>. Damit lässt sich künftig der gesamte Eigenstromverbrauch der Anlage produzieren. «Damit beweisen wir, dass einheimische, erneuerbare Energien nicht nur ein Beitrag gegen die Klimaerhitzung, sondern auch ein wichtiger Faktor für die lokale und regionale Wirtschaft sind.</w:t>
      </w:r>
      <w:r w:rsidR="00BC5853">
        <w:rPr>
          <w:rFonts w:ascii="Arial" w:hAnsi="Arial" w:cs="Arial"/>
          <w:bCs/>
        </w:rPr>
        <w:t xml:space="preserve"> Wir werden in den nächsten Jahren im Tessin weitere Projekte realisieren und bestehende Anlagen vergrössern und optimieren. Unser Ziel ist es</w:t>
      </w:r>
      <w:r w:rsidR="0056694B">
        <w:rPr>
          <w:rFonts w:ascii="Arial" w:hAnsi="Arial" w:cs="Arial"/>
          <w:bCs/>
        </w:rPr>
        <w:t>,</w:t>
      </w:r>
      <w:r w:rsidR="00BC5853">
        <w:rPr>
          <w:rFonts w:ascii="Arial" w:hAnsi="Arial" w:cs="Arial"/>
          <w:bCs/>
        </w:rPr>
        <w:t xml:space="preserve"> die Ressource Holz nachhaltig und zum Nutzen </w:t>
      </w:r>
      <w:r w:rsidR="00411F6A">
        <w:rPr>
          <w:rFonts w:ascii="Arial" w:hAnsi="Arial" w:cs="Arial"/>
          <w:bCs/>
        </w:rPr>
        <w:t>A</w:t>
      </w:r>
      <w:r w:rsidR="00BC5853">
        <w:rPr>
          <w:rFonts w:ascii="Arial" w:hAnsi="Arial" w:cs="Arial"/>
          <w:bCs/>
        </w:rPr>
        <w:t>ller effizient zu nutzen.</w:t>
      </w:r>
      <w:r w:rsidR="00DD2A97">
        <w:rPr>
          <w:rFonts w:ascii="Arial" w:hAnsi="Arial" w:cs="Arial"/>
          <w:bCs/>
        </w:rPr>
        <w:t xml:space="preserve">», </w:t>
      </w:r>
      <w:r w:rsidR="003E75C4">
        <w:rPr>
          <w:rFonts w:ascii="Arial" w:hAnsi="Arial" w:cs="Arial"/>
          <w:bCs/>
        </w:rPr>
        <w:t>zieht</w:t>
      </w:r>
      <w:r w:rsidR="00DD2A97">
        <w:rPr>
          <w:rFonts w:ascii="Arial" w:hAnsi="Arial" w:cs="Arial"/>
          <w:bCs/>
        </w:rPr>
        <w:t xml:space="preserve"> Claudio Caccia </w:t>
      </w:r>
      <w:r w:rsidR="003E75C4">
        <w:rPr>
          <w:rFonts w:ascii="Arial" w:hAnsi="Arial" w:cs="Arial"/>
          <w:bCs/>
        </w:rPr>
        <w:t>als positives Fazit.</w:t>
      </w:r>
      <w:r w:rsidR="00BC5853">
        <w:rPr>
          <w:rFonts w:ascii="Arial" w:hAnsi="Arial" w:cs="Arial"/>
          <w:bCs/>
        </w:rPr>
        <w:t xml:space="preserve"> Die Anlagen in Biasca und Acquarossa </w:t>
      </w:r>
      <w:r w:rsidR="0056694B">
        <w:rPr>
          <w:rFonts w:ascii="Arial" w:hAnsi="Arial" w:cs="Arial"/>
          <w:bCs/>
        </w:rPr>
        <w:t>sind Zeugen dafür</w:t>
      </w:r>
      <w:r w:rsidR="00BC5853">
        <w:rPr>
          <w:rFonts w:ascii="Arial" w:hAnsi="Arial" w:cs="Arial"/>
          <w:bCs/>
        </w:rPr>
        <w:t xml:space="preserve">, dass die Promotoren der Holzenergie in Zusammenarbeit mit der öffentlichen Hand und innovativen Unternehmen die Nase im Wind haben und immer wieder vorbildliche Projekte realisieren. </w:t>
      </w:r>
    </w:p>
    <w:p w14:paraId="61EFD816" w14:textId="77777777" w:rsidR="00F755F4" w:rsidRDefault="00F755F4" w:rsidP="001D0737">
      <w:pPr>
        <w:spacing w:after="0"/>
        <w:rPr>
          <w:rFonts w:ascii="Arial" w:hAnsi="Arial" w:cs="Arial"/>
          <w:bCs/>
        </w:rPr>
      </w:pPr>
      <w:bookmarkStart w:id="0" w:name="_Hlk163110383"/>
    </w:p>
    <w:p w14:paraId="75FD31C1" w14:textId="673BCEA7"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4253"/>
        </w:tabs>
        <w:spacing w:before="60" w:after="60" w:line="240" w:lineRule="auto"/>
        <w:rPr>
          <w:rFonts w:ascii="Arial" w:hAnsi="Arial" w:cs="Arial"/>
          <w:b/>
        </w:rPr>
      </w:pPr>
      <w:r w:rsidRPr="00440A0B">
        <w:rPr>
          <w:rFonts w:ascii="Arial" w:hAnsi="Arial" w:cs="Arial"/>
          <w:b/>
        </w:rPr>
        <w:t xml:space="preserve">Technische Daten des Wärmeverbundes </w:t>
      </w:r>
      <w:r w:rsidR="00C9500E">
        <w:rPr>
          <w:rFonts w:ascii="Arial" w:hAnsi="Arial" w:cs="Arial"/>
          <w:b/>
        </w:rPr>
        <w:t>Biasca</w:t>
      </w:r>
    </w:p>
    <w:p w14:paraId="1EF2024A" w14:textId="77777777" w:rsidR="00C9500E" w:rsidRDefault="00C9500E"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p>
    <w:p w14:paraId="0D6A9CD9" w14:textId="26416080"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sidRPr="00440A0B">
        <w:rPr>
          <w:rFonts w:ascii="Arial" w:hAnsi="Arial" w:cs="Arial"/>
        </w:rPr>
        <w:t>Besitzer</w:t>
      </w:r>
      <w:r>
        <w:rPr>
          <w:rFonts w:ascii="Arial" w:hAnsi="Arial" w:cs="Arial"/>
        </w:rPr>
        <w:t xml:space="preserve"> und Betreiber Heizzentrale</w:t>
      </w:r>
      <w:r>
        <w:rPr>
          <w:rFonts w:ascii="Arial" w:hAnsi="Arial" w:cs="Arial"/>
        </w:rPr>
        <w:tab/>
      </w:r>
      <w:r w:rsidRPr="00F755F4">
        <w:rPr>
          <w:rFonts w:ascii="Arial" w:hAnsi="Arial" w:cs="Arial"/>
        </w:rPr>
        <w:t>Nuova Energia Ticino SA</w:t>
      </w:r>
      <w:r w:rsidR="00117B81">
        <w:rPr>
          <w:rFonts w:ascii="Arial" w:hAnsi="Arial" w:cs="Arial"/>
        </w:rPr>
        <w:t>,</w:t>
      </w:r>
      <w:r w:rsidRPr="00F755F4">
        <w:rPr>
          <w:rFonts w:ascii="Arial" w:hAnsi="Arial" w:cs="Arial"/>
        </w:rPr>
        <w:t xml:space="preserve"> Biasca</w:t>
      </w:r>
      <w:r>
        <w:rPr>
          <w:rFonts w:ascii="Arial" w:hAnsi="Arial" w:cs="Arial"/>
        </w:rPr>
        <w:t xml:space="preserve">, </w:t>
      </w:r>
      <w:r w:rsidRPr="00F755F4">
        <w:rPr>
          <w:rFonts w:ascii="Arial" w:hAnsi="Arial" w:cs="Arial"/>
        </w:rPr>
        <w:t>Forstunternehmen F</w:t>
      </w:r>
      <w:r w:rsidR="007879FC">
        <w:rPr>
          <w:rFonts w:ascii="Arial" w:hAnsi="Arial" w:cs="Arial"/>
        </w:rPr>
        <w:t>rate</w:t>
      </w:r>
      <w:r w:rsidRPr="00F755F4">
        <w:rPr>
          <w:rFonts w:ascii="Arial" w:hAnsi="Arial" w:cs="Arial"/>
        </w:rPr>
        <w:t>lli Zanetti</w:t>
      </w:r>
      <w:r>
        <w:rPr>
          <w:rFonts w:ascii="Arial" w:hAnsi="Arial" w:cs="Arial"/>
        </w:rPr>
        <w:br/>
      </w:r>
      <w:hyperlink r:id="rId8" w:history="1">
        <w:r w:rsidR="00CD715E">
          <w:rPr>
            <w:rStyle w:val="Hyperlink"/>
          </w:rPr>
          <w:t>Nuova Energia Ticino SA - chi siamo</w:t>
        </w:r>
      </w:hyperlink>
    </w:p>
    <w:p w14:paraId="4E0FDB51" w14:textId="1FEB33C7" w:rsidR="00F755F4" w:rsidRDefault="0021700C"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Umfang des Energienetzes</w:t>
      </w:r>
      <w:r>
        <w:rPr>
          <w:rFonts w:ascii="Arial" w:hAnsi="Arial" w:cs="Arial"/>
        </w:rPr>
        <w:tab/>
      </w:r>
      <w:r w:rsidRPr="0021700C">
        <w:rPr>
          <w:rFonts w:ascii="Arial" w:hAnsi="Arial" w:cs="Arial"/>
        </w:rPr>
        <w:t>Pharmaindustrie (Dampf)</w:t>
      </w:r>
      <w:r>
        <w:rPr>
          <w:rFonts w:ascii="Arial" w:hAnsi="Arial" w:cs="Arial"/>
        </w:rPr>
        <w:t>, K</w:t>
      </w:r>
      <w:r w:rsidRPr="0021700C">
        <w:rPr>
          <w:rFonts w:ascii="Arial" w:hAnsi="Arial" w:cs="Arial"/>
        </w:rPr>
        <w:t>antonswäscherei (für Spitäler)</w:t>
      </w:r>
      <w:r>
        <w:rPr>
          <w:rFonts w:ascii="Arial" w:hAnsi="Arial" w:cs="Arial"/>
        </w:rPr>
        <w:t>, ö</w:t>
      </w:r>
      <w:r w:rsidRPr="0021700C">
        <w:rPr>
          <w:rFonts w:ascii="Arial" w:hAnsi="Arial" w:cs="Arial"/>
        </w:rPr>
        <w:t xml:space="preserve">ffentliche und private </w:t>
      </w:r>
      <w:r>
        <w:rPr>
          <w:rFonts w:ascii="Arial" w:hAnsi="Arial" w:cs="Arial"/>
        </w:rPr>
        <w:t>Gebäude</w:t>
      </w:r>
    </w:p>
    <w:p w14:paraId="515D8BE4" w14:textId="282A816C"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Heizkesselfabrikat / Baujahr</w:t>
      </w:r>
      <w:r w:rsidR="00A861AB">
        <w:rPr>
          <w:rFonts w:ascii="Arial" w:hAnsi="Arial" w:cs="Arial"/>
        </w:rPr>
        <w:t>e</w:t>
      </w:r>
      <w:r>
        <w:rPr>
          <w:rFonts w:ascii="Arial" w:hAnsi="Arial" w:cs="Arial"/>
        </w:rPr>
        <w:tab/>
        <w:t xml:space="preserve">Schmid AG energy solutions/ </w:t>
      </w:r>
      <w:r w:rsidR="0037493E">
        <w:rPr>
          <w:rFonts w:ascii="Arial" w:hAnsi="Arial" w:cs="Arial"/>
        </w:rPr>
        <w:t>20</w:t>
      </w:r>
      <w:r w:rsidR="00A861AB">
        <w:rPr>
          <w:rFonts w:ascii="Arial" w:hAnsi="Arial" w:cs="Arial"/>
        </w:rPr>
        <w:t>17/</w:t>
      </w:r>
      <w:r w:rsidR="0037493E">
        <w:rPr>
          <w:rFonts w:ascii="Arial" w:hAnsi="Arial" w:cs="Arial"/>
        </w:rPr>
        <w:t>19</w:t>
      </w:r>
    </w:p>
    <w:p w14:paraId="0CCC7F06" w14:textId="20134DB2"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rPr>
      </w:pPr>
      <w:r>
        <w:rPr>
          <w:rFonts w:ascii="Arial" w:hAnsi="Arial" w:cs="Arial"/>
        </w:rPr>
        <w:t>Nennwärmeleistung</w:t>
      </w:r>
      <w:r>
        <w:rPr>
          <w:rFonts w:ascii="Arial" w:hAnsi="Arial" w:cs="Arial"/>
        </w:rPr>
        <w:tab/>
        <w:t>Kessel 1</w:t>
      </w:r>
      <w:r w:rsidR="00425DDF">
        <w:rPr>
          <w:rFonts w:ascii="Arial" w:hAnsi="Arial" w:cs="Arial"/>
        </w:rPr>
        <w:t xml:space="preserve"> und 2</w:t>
      </w:r>
      <w:r>
        <w:rPr>
          <w:rFonts w:ascii="Arial" w:hAnsi="Arial" w:cs="Arial"/>
        </w:rPr>
        <w:t xml:space="preserve">: </w:t>
      </w:r>
      <w:r w:rsidR="00425DDF">
        <w:rPr>
          <w:rFonts w:ascii="Arial" w:hAnsi="Arial" w:cs="Arial"/>
        </w:rPr>
        <w:t xml:space="preserve">je </w:t>
      </w:r>
      <w:r w:rsidR="00A861AB">
        <w:rPr>
          <w:rFonts w:ascii="Arial" w:hAnsi="Arial" w:cs="Arial"/>
        </w:rPr>
        <w:t>3</w:t>
      </w:r>
      <w:r w:rsidR="0037493E">
        <w:rPr>
          <w:rFonts w:ascii="Arial" w:hAnsi="Arial" w:cs="Arial"/>
        </w:rPr>
        <w:t xml:space="preserve">'200 </w:t>
      </w:r>
      <w:r>
        <w:rPr>
          <w:rFonts w:ascii="Arial" w:hAnsi="Arial" w:cs="Arial"/>
        </w:rPr>
        <w:t>kW</w:t>
      </w:r>
    </w:p>
    <w:p w14:paraId="1C31D0D0" w14:textId="5EF4B5E9" w:rsidR="00F755F4" w:rsidRDefault="00F755F4" w:rsidP="00F926E6">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Wärmeleistungsbereich der Kessel</w:t>
      </w:r>
      <w:r>
        <w:rPr>
          <w:rFonts w:ascii="Arial" w:hAnsi="Arial" w:cs="Arial"/>
        </w:rPr>
        <w:tab/>
        <w:t xml:space="preserve">Kessel 1: </w:t>
      </w:r>
      <w:r w:rsidR="00425DDF">
        <w:rPr>
          <w:rFonts w:ascii="Arial" w:hAnsi="Arial" w:cs="Arial"/>
        </w:rPr>
        <w:t xml:space="preserve">1'000 </w:t>
      </w:r>
      <w:r>
        <w:rPr>
          <w:rFonts w:ascii="Arial" w:hAnsi="Arial" w:cs="Arial"/>
        </w:rPr>
        <w:t xml:space="preserve">– </w:t>
      </w:r>
      <w:r w:rsidR="00425DDF">
        <w:rPr>
          <w:rFonts w:ascii="Arial" w:hAnsi="Arial" w:cs="Arial"/>
        </w:rPr>
        <w:t>3’200</w:t>
      </w:r>
      <w:r>
        <w:rPr>
          <w:rFonts w:ascii="Arial" w:hAnsi="Arial" w:cs="Arial"/>
        </w:rPr>
        <w:t xml:space="preserve"> kW; </w:t>
      </w:r>
      <w:r w:rsidR="00F926E6">
        <w:rPr>
          <w:rFonts w:ascii="Arial" w:hAnsi="Arial" w:cs="Arial"/>
        </w:rPr>
        <w:br/>
      </w:r>
      <w:r>
        <w:rPr>
          <w:rFonts w:ascii="Arial" w:hAnsi="Arial" w:cs="Arial"/>
        </w:rPr>
        <w:t xml:space="preserve">Kessel 2: </w:t>
      </w:r>
      <w:r w:rsidR="00425DDF">
        <w:rPr>
          <w:rFonts w:ascii="Arial" w:hAnsi="Arial" w:cs="Arial"/>
        </w:rPr>
        <w:t>960 – 3</w:t>
      </w:r>
      <w:r w:rsidR="00F926E6">
        <w:rPr>
          <w:rFonts w:ascii="Arial" w:hAnsi="Arial" w:cs="Arial"/>
        </w:rPr>
        <w:t>'</w:t>
      </w:r>
      <w:r w:rsidR="00425DDF">
        <w:rPr>
          <w:rFonts w:ascii="Arial" w:hAnsi="Arial" w:cs="Arial"/>
        </w:rPr>
        <w:t>200</w:t>
      </w:r>
      <w:r w:rsidR="00F926E6">
        <w:rPr>
          <w:rFonts w:ascii="Arial" w:hAnsi="Arial" w:cs="Arial"/>
        </w:rPr>
        <w:t xml:space="preserve"> </w:t>
      </w:r>
      <w:r>
        <w:rPr>
          <w:rFonts w:ascii="Arial" w:hAnsi="Arial" w:cs="Arial"/>
        </w:rPr>
        <w:t>kW</w:t>
      </w:r>
    </w:p>
    <w:p w14:paraId="3E2487EA" w14:textId="33D38925"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rPr>
      </w:pPr>
      <w:r>
        <w:rPr>
          <w:rFonts w:ascii="Arial" w:hAnsi="Arial" w:cs="Arial"/>
        </w:rPr>
        <w:t>Brennstoffbedarf (Schätzung)</w:t>
      </w:r>
      <w:r>
        <w:rPr>
          <w:rFonts w:ascii="Arial" w:hAnsi="Arial" w:cs="Arial"/>
        </w:rPr>
        <w:tab/>
        <w:t xml:space="preserve">ca. </w:t>
      </w:r>
      <w:r w:rsidR="00A861AB">
        <w:rPr>
          <w:rFonts w:ascii="Arial" w:hAnsi="Arial" w:cs="Arial"/>
        </w:rPr>
        <w:t>30</w:t>
      </w:r>
      <w:r w:rsidR="0037493E">
        <w:rPr>
          <w:rFonts w:ascii="Arial" w:hAnsi="Arial" w:cs="Arial"/>
        </w:rPr>
        <w:t>'</w:t>
      </w:r>
      <w:r>
        <w:rPr>
          <w:rFonts w:ascii="Arial" w:hAnsi="Arial" w:cs="Arial"/>
        </w:rPr>
        <w:t>000 m</w:t>
      </w:r>
      <w:r w:rsidRPr="009D453D">
        <w:rPr>
          <w:rFonts w:ascii="Arial" w:hAnsi="Arial" w:cs="Arial"/>
          <w:vertAlign w:val="superscript"/>
        </w:rPr>
        <w:t>3</w:t>
      </w:r>
      <w:r>
        <w:rPr>
          <w:rFonts w:ascii="Arial" w:hAnsi="Arial" w:cs="Arial"/>
        </w:rPr>
        <w:t xml:space="preserve"> Holzschnitzel pro Jahr</w:t>
      </w:r>
    </w:p>
    <w:p w14:paraId="2EC791C9" w14:textId="5F212F66" w:rsidR="0037493E" w:rsidRDefault="0037493E"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rPr>
      </w:pPr>
      <w:r>
        <w:rPr>
          <w:rFonts w:ascii="Arial" w:hAnsi="Arial" w:cs="Arial"/>
        </w:rPr>
        <w:t>Herkunft Brennstoff</w:t>
      </w:r>
      <w:r>
        <w:rPr>
          <w:rFonts w:ascii="Arial" w:hAnsi="Arial" w:cs="Arial"/>
        </w:rPr>
        <w:tab/>
      </w:r>
      <w:r w:rsidR="00A861AB">
        <w:rPr>
          <w:rFonts w:ascii="Arial" w:hAnsi="Arial" w:cs="Arial"/>
        </w:rPr>
        <w:t>fast 100% Waldholz, wenig Sägereirestholz</w:t>
      </w:r>
    </w:p>
    <w:p w14:paraId="1A7EF95F" w14:textId="08CBD55E"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rPr>
      </w:pPr>
      <w:r>
        <w:rPr>
          <w:rFonts w:ascii="Arial" w:hAnsi="Arial" w:cs="Arial"/>
        </w:rPr>
        <w:t>Jährliche Energieproduktion Holz</w:t>
      </w:r>
      <w:r>
        <w:rPr>
          <w:rFonts w:ascii="Arial" w:hAnsi="Arial" w:cs="Arial"/>
        </w:rPr>
        <w:tab/>
      </w:r>
      <w:r w:rsidR="00CD715E">
        <w:rPr>
          <w:rFonts w:ascii="Arial" w:hAnsi="Arial" w:cs="Arial"/>
        </w:rPr>
        <w:t xml:space="preserve">Wärme </w:t>
      </w:r>
      <w:r>
        <w:rPr>
          <w:rFonts w:ascii="Arial" w:hAnsi="Arial" w:cs="Arial"/>
        </w:rPr>
        <w:t xml:space="preserve">ca. </w:t>
      </w:r>
      <w:r w:rsidR="00A861AB">
        <w:rPr>
          <w:rFonts w:ascii="Arial" w:hAnsi="Arial" w:cs="Arial"/>
        </w:rPr>
        <w:t xml:space="preserve">16'000 – 17'000 </w:t>
      </w:r>
      <w:r>
        <w:rPr>
          <w:rFonts w:ascii="Arial" w:hAnsi="Arial" w:cs="Arial"/>
        </w:rPr>
        <w:t xml:space="preserve">MWh </w:t>
      </w:r>
      <w:r w:rsidR="00F926E6">
        <w:rPr>
          <w:rFonts w:ascii="Arial" w:hAnsi="Arial" w:cs="Arial"/>
        </w:rPr>
        <w:br/>
      </w:r>
      <w:r w:rsidR="00BD736B">
        <w:rPr>
          <w:rFonts w:ascii="Arial" w:hAnsi="Arial" w:cs="Arial"/>
        </w:rPr>
        <w:tab/>
        <w:t>Dampf: ca. 7'000 – 8’000 MWh</w:t>
      </w:r>
      <w:r w:rsidR="00F926E6">
        <w:rPr>
          <w:rFonts w:ascii="Arial" w:hAnsi="Arial" w:cs="Arial"/>
        </w:rPr>
        <w:br/>
      </w:r>
      <w:r w:rsidR="00BD736B">
        <w:rPr>
          <w:rFonts w:ascii="Arial" w:hAnsi="Arial" w:cs="Arial"/>
        </w:rPr>
        <w:tab/>
      </w:r>
      <w:r>
        <w:rPr>
          <w:rFonts w:ascii="Arial" w:hAnsi="Arial" w:cs="Arial"/>
        </w:rPr>
        <w:t>(Annahme:</w:t>
      </w:r>
      <w:r w:rsidR="00BD736B">
        <w:rPr>
          <w:rFonts w:ascii="Arial" w:hAnsi="Arial" w:cs="Arial"/>
        </w:rPr>
        <w:t xml:space="preserve"> </w:t>
      </w:r>
      <w:r>
        <w:rPr>
          <w:rFonts w:ascii="Arial" w:hAnsi="Arial" w:cs="Arial"/>
        </w:rPr>
        <w:t>1 Schnitzelkubikmeter Sm</w:t>
      </w:r>
      <w:r w:rsidRPr="009D453D">
        <w:rPr>
          <w:rFonts w:ascii="Arial" w:hAnsi="Arial" w:cs="Arial"/>
          <w:vertAlign w:val="superscript"/>
        </w:rPr>
        <w:t>3</w:t>
      </w:r>
      <w:r>
        <w:rPr>
          <w:rFonts w:ascii="Arial" w:hAnsi="Arial" w:cs="Arial"/>
        </w:rPr>
        <w:t xml:space="preserve"> = 800 kWh) </w:t>
      </w:r>
    </w:p>
    <w:p w14:paraId="73974A5E" w14:textId="15DEC140" w:rsidR="00F755F4" w:rsidRPr="008B153E"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rPr>
      </w:pPr>
      <w:r w:rsidRPr="008B153E">
        <w:rPr>
          <w:rFonts w:ascii="Arial" w:hAnsi="Arial" w:cs="Arial"/>
        </w:rPr>
        <w:t>Substitution fossile Energie</w:t>
      </w:r>
      <w:r w:rsidRPr="008B153E">
        <w:rPr>
          <w:rFonts w:ascii="Arial" w:hAnsi="Arial" w:cs="Arial"/>
        </w:rPr>
        <w:tab/>
      </w:r>
      <w:r>
        <w:rPr>
          <w:rFonts w:ascii="Arial" w:hAnsi="Arial" w:cs="Arial"/>
        </w:rPr>
        <w:t>c</w:t>
      </w:r>
      <w:r w:rsidRPr="008B153E">
        <w:rPr>
          <w:rFonts w:ascii="Arial" w:hAnsi="Arial" w:cs="Arial"/>
        </w:rPr>
        <w:t xml:space="preserve">a. </w:t>
      </w:r>
      <w:r w:rsidR="006D7229">
        <w:rPr>
          <w:rFonts w:ascii="Arial" w:hAnsi="Arial" w:cs="Arial"/>
        </w:rPr>
        <w:t xml:space="preserve">2’000 </w:t>
      </w:r>
      <w:r w:rsidRPr="008B153E">
        <w:rPr>
          <w:rFonts w:ascii="Arial" w:hAnsi="Arial" w:cs="Arial"/>
        </w:rPr>
        <w:t>Tonnen Heizöl</w:t>
      </w:r>
      <w:r>
        <w:rPr>
          <w:rFonts w:ascii="Arial" w:hAnsi="Arial" w:cs="Arial"/>
        </w:rPr>
        <w:t>äquivalent</w:t>
      </w:r>
      <w:r w:rsidRPr="008B153E">
        <w:rPr>
          <w:rFonts w:ascii="Arial" w:hAnsi="Arial" w:cs="Arial"/>
        </w:rPr>
        <w:t xml:space="preserve"> pro Jahr</w:t>
      </w:r>
    </w:p>
    <w:p w14:paraId="0E0CDE34" w14:textId="4784FF33" w:rsidR="00F755F4" w:rsidRPr="009D453D"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rPr>
      </w:pPr>
      <w:r w:rsidRPr="009D453D">
        <w:rPr>
          <w:rFonts w:ascii="Arial" w:hAnsi="Arial" w:cs="Arial"/>
        </w:rPr>
        <w:t>CO</w:t>
      </w:r>
      <w:r w:rsidRPr="000407B1">
        <w:rPr>
          <w:rFonts w:ascii="Arial" w:hAnsi="Arial" w:cs="Arial"/>
          <w:vertAlign w:val="subscript"/>
        </w:rPr>
        <w:t>2</w:t>
      </w:r>
      <w:r w:rsidRPr="009D453D">
        <w:rPr>
          <w:rFonts w:ascii="Arial" w:hAnsi="Arial" w:cs="Arial"/>
        </w:rPr>
        <w:t>-</w:t>
      </w:r>
      <w:r>
        <w:rPr>
          <w:rFonts w:ascii="Arial" w:hAnsi="Arial" w:cs="Arial"/>
        </w:rPr>
        <w:t>Einsparung</w:t>
      </w:r>
      <w:r w:rsidRPr="009D453D">
        <w:rPr>
          <w:rFonts w:ascii="Arial" w:hAnsi="Arial" w:cs="Arial"/>
        </w:rPr>
        <w:tab/>
      </w:r>
      <w:r>
        <w:rPr>
          <w:rFonts w:ascii="Arial" w:hAnsi="Arial" w:cs="Arial"/>
        </w:rPr>
        <w:t>c</w:t>
      </w:r>
      <w:r w:rsidRPr="009D453D">
        <w:rPr>
          <w:rFonts w:ascii="Arial" w:hAnsi="Arial" w:cs="Arial"/>
        </w:rPr>
        <w:t xml:space="preserve">a. </w:t>
      </w:r>
      <w:r w:rsidR="006D7229">
        <w:rPr>
          <w:rFonts w:ascii="Arial" w:hAnsi="Arial" w:cs="Arial"/>
        </w:rPr>
        <w:t xml:space="preserve">6'300 </w:t>
      </w:r>
      <w:r>
        <w:rPr>
          <w:rFonts w:ascii="Arial" w:hAnsi="Arial" w:cs="Arial"/>
        </w:rPr>
        <w:t>Tonnen pro Jahr</w:t>
      </w:r>
    </w:p>
    <w:p w14:paraId="66C470B7" w14:textId="74617028" w:rsidR="00F755F4" w:rsidRDefault="00F755F4" w:rsidP="00C9500E">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4820"/>
          <w:tab w:val="left" w:pos="5245"/>
        </w:tabs>
        <w:spacing w:before="60" w:after="60" w:line="240" w:lineRule="auto"/>
        <w:ind w:left="4110" w:hanging="4110"/>
        <w:rPr>
          <w:rFonts w:ascii="Arial" w:hAnsi="Arial" w:cs="Arial"/>
        </w:rPr>
      </w:pPr>
      <w:r>
        <w:rPr>
          <w:rFonts w:ascii="Arial" w:hAnsi="Arial" w:cs="Arial"/>
        </w:rPr>
        <w:t>Potential für zusätzliche Anschlüsse</w:t>
      </w:r>
      <w:r>
        <w:rPr>
          <w:rFonts w:ascii="Arial" w:hAnsi="Arial" w:cs="Arial"/>
        </w:rPr>
        <w:tab/>
      </w:r>
      <w:r w:rsidR="00A861AB">
        <w:rPr>
          <w:rFonts w:ascii="Arial" w:hAnsi="Arial" w:cs="Arial"/>
        </w:rPr>
        <w:t>In unmittelbarer Nachbarschaft diverse leerstehende Industrie- und Gewerbebauten</w:t>
      </w:r>
    </w:p>
    <w:p w14:paraId="1924F905" w14:textId="77777777" w:rsidR="00F755F4" w:rsidRDefault="00F755F4" w:rsidP="00F755F4">
      <w:pPr>
        <w:spacing w:line="240" w:lineRule="auto"/>
        <w:rPr>
          <w:rFonts w:ascii="Arial" w:hAnsi="Arial" w:cs="Arial"/>
        </w:rPr>
      </w:pPr>
    </w:p>
    <w:bookmarkEnd w:id="0"/>
    <w:p w14:paraId="46727E0C" w14:textId="77777777" w:rsidR="00F755F4" w:rsidRDefault="00F755F4" w:rsidP="00F755F4">
      <w:pPr>
        <w:spacing w:after="0"/>
        <w:rPr>
          <w:rFonts w:ascii="Arial" w:hAnsi="Arial" w:cs="Arial"/>
          <w:bCs/>
        </w:rPr>
      </w:pPr>
    </w:p>
    <w:p w14:paraId="315A624F" w14:textId="27293EF8" w:rsidR="00F755F4" w:rsidRPr="00440A0B"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4253"/>
        </w:tabs>
        <w:spacing w:before="60" w:after="60" w:line="240" w:lineRule="auto"/>
        <w:rPr>
          <w:rFonts w:ascii="Arial" w:hAnsi="Arial" w:cs="Arial"/>
          <w:b/>
        </w:rPr>
      </w:pPr>
      <w:r w:rsidRPr="00440A0B">
        <w:rPr>
          <w:rFonts w:ascii="Arial" w:hAnsi="Arial" w:cs="Arial"/>
          <w:b/>
        </w:rPr>
        <w:t xml:space="preserve">Technische Daten des Wärmeverbundes </w:t>
      </w:r>
      <w:r w:rsidR="00C9500E">
        <w:rPr>
          <w:rFonts w:ascii="Arial" w:hAnsi="Arial" w:cs="Arial"/>
          <w:b/>
        </w:rPr>
        <w:t>Acquarossa</w:t>
      </w:r>
    </w:p>
    <w:p w14:paraId="744080AA" w14:textId="77777777" w:rsidR="00C9500E" w:rsidRDefault="00C9500E"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p>
    <w:p w14:paraId="737A4344" w14:textId="454E9F42"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sidRPr="00440A0B">
        <w:rPr>
          <w:rFonts w:ascii="Arial" w:hAnsi="Arial" w:cs="Arial"/>
        </w:rPr>
        <w:t>Besitzer</w:t>
      </w:r>
      <w:r>
        <w:rPr>
          <w:rFonts w:ascii="Arial" w:hAnsi="Arial" w:cs="Arial"/>
        </w:rPr>
        <w:t xml:space="preserve"> und Betreiber der Heizzentrale</w:t>
      </w:r>
      <w:r>
        <w:rPr>
          <w:rFonts w:ascii="Arial" w:hAnsi="Arial" w:cs="Arial"/>
        </w:rPr>
        <w:tab/>
      </w:r>
      <w:r w:rsidRPr="00F755F4">
        <w:rPr>
          <w:rFonts w:ascii="Arial" w:hAnsi="Arial" w:cs="Arial"/>
        </w:rPr>
        <w:t>Biomassa Blenio SA</w:t>
      </w:r>
      <w:r w:rsidR="00262DF4">
        <w:rPr>
          <w:rFonts w:ascii="Arial" w:hAnsi="Arial" w:cs="Arial"/>
        </w:rPr>
        <w:t>,</w:t>
      </w:r>
      <w:r w:rsidRPr="00F755F4">
        <w:rPr>
          <w:rFonts w:ascii="Arial" w:hAnsi="Arial" w:cs="Arial"/>
        </w:rPr>
        <w:t xml:space="preserve"> Acquarossa</w:t>
      </w:r>
    </w:p>
    <w:p w14:paraId="34738E5A" w14:textId="3F686CBF"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 xml:space="preserve"> </w:t>
      </w:r>
      <w:r w:rsidR="0033095B">
        <w:rPr>
          <w:rFonts w:ascii="Arial" w:hAnsi="Arial" w:cs="Arial"/>
        </w:rPr>
        <w:tab/>
      </w:r>
      <w:hyperlink r:id="rId9" w:history="1">
        <w:r w:rsidR="0033095B" w:rsidRPr="003A0076">
          <w:rPr>
            <w:rStyle w:val="Hyperlink"/>
            <w:rFonts w:ascii="Arial" w:hAnsi="Arial" w:cs="Arial"/>
          </w:rPr>
          <w:t>https://biomassablenio.ch/progetti-realizzati/</w:t>
        </w:r>
      </w:hyperlink>
      <w:r w:rsidR="0033095B">
        <w:rPr>
          <w:rFonts w:ascii="Arial" w:hAnsi="Arial" w:cs="Arial"/>
        </w:rPr>
        <w:t xml:space="preserve"> </w:t>
      </w:r>
    </w:p>
    <w:p w14:paraId="7E1FA923" w14:textId="4C627740" w:rsidR="0033095B" w:rsidRDefault="0033095B"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ab/>
      </w:r>
      <w:r w:rsidRPr="0033095B">
        <w:rPr>
          <w:rFonts w:ascii="Arial" w:hAnsi="Arial" w:cs="Arial"/>
        </w:rPr>
        <w:t xml:space="preserve">Gemeinden und Bürgerschaften </w:t>
      </w:r>
      <w:r>
        <w:rPr>
          <w:rFonts w:ascii="Arial" w:hAnsi="Arial" w:cs="Arial"/>
        </w:rPr>
        <w:t>im</w:t>
      </w:r>
      <w:r w:rsidRPr="0033095B">
        <w:rPr>
          <w:rFonts w:ascii="Arial" w:hAnsi="Arial" w:cs="Arial"/>
        </w:rPr>
        <w:t xml:space="preserve"> Blenio</w:t>
      </w:r>
      <w:r>
        <w:rPr>
          <w:rFonts w:ascii="Arial" w:hAnsi="Arial" w:cs="Arial"/>
        </w:rPr>
        <w:t>t</w:t>
      </w:r>
      <w:r w:rsidRPr="0033095B">
        <w:rPr>
          <w:rFonts w:ascii="Arial" w:hAnsi="Arial" w:cs="Arial"/>
        </w:rPr>
        <w:t>al</w:t>
      </w:r>
    </w:p>
    <w:p w14:paraId="6AFF36D0" w14:textId="7B8A85A1" w:rsidR="0033095B" w:rsidRDefault="0033095B"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Umfang des Wärmenetzes</w:t>
      </w:r>
      <w:r>
        <w:rPr>
          <w:rFonts w:ascii="Arial" w:hAnsi="Arial" w:cs="Arial"/>
        </w:rPr>
        <w:tab/>
      </w:r>
      <w:r w:rsidR="00784B2A">
        <w:rPr>
          <w:rFonts w:ascii="Arial" w:hAnsi="Arial" w:cs="Arial"/>
        </w:rPr>
        <w:t xml:space="preserve">3 km, </w:t>
      </w:r>
      <w:r>
        <w:rPr>
          <w:rFonts w:ascii="Arial" w:hAnsi="Arial" w:cs="Arial"/>
        </w:rPr>
        <w:t xml:space="preserve">30 öffentliche </w:t>
      </w:r>
      <w:r w:rsidR="00BC5853">
        <w:rPr>
          <w:rFonts w:ascii="Arial" w:hAnsi="Arial" w:cs="Arial"/>
        </w:rPr>
        <w:t xml:space="preserve">(Spital, Altersheim, Schulen) </w:t>
      </w:r>
      <w:r>
        <w:rPr>
          <w:rFonts w:ascii="Arial" w:hAnsi="Arial" w:cs="Arial"/>
        </w:rPr>
        <w:t>und private Gebäude</w:t>
      </w:r>
    </w:p>
    <w:p w14:paraId="5028D5E8" w14:textId="6C7B247F"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Heizkesselfabrikat / Baujahr</w:t>
      </w:r>
      <w:r>
        <w:rPr>
          <w:rFonts w:ascii="Arial" w:hAnsi="Arial" w:cs="Arial"/>
        </w:rPr>
        <w:tab/>
        <w:t>Schmid AG energy solutions/ 20</w:t>
      </w:r>
      <w:r w:rsidR="00F926E6">
        <w:rPr>
          <w:rFonts w:ascii="Arial" w:hAnsi="Arial" w:cs="Arial"/>
        </w:rPr>
        <w:t>19</w:t>
      </w:r>
    </w:p>
    <w:p w14:paraId="49A2FC7F" w14:textId="42D9912D"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rPr>
      </w:pPr>
      <w:r>
        <w:rPr>
          <w:rFonts w:ascii="Arial" w:hAnsi="Arial" w:cs="Arial"/>
        </w:rPr>
        <w:t>Nennwärmeleistung</w:t>
      </w:r>
      <w:r>
        <w:rPr>
          <w:rFonts w:ascii="Arial" w:hAnsi="Arial" w:cs="Arial"/>
        </w:rPr>
        <w:tab/>
        <w:t xml:space="preserve">Kessel 1: </w:t>
      </w:r>
      <w:r w:rsidR="0037493E">
        <w:rPr>
          <w:rFonts w:ascii="Arial" w:hAnsi="Arial" w:cs="Arial"/>
        </w:rPr>
        <w:t xml:space="preserve">700 </w:t>
      </w:r>
      <w:r>
        <w:rPr>
          <w:rFonts w:ascii="Arial" w:hAnsi="Arial" w:cs="Arial"/>
        </w:rPr>
        <w:t>kW</w:t>
      </w:r>
    </w:p>
    <w:p w14:paraId="0CBD7E77" w14:textId="74D631DE"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rPr>
      </w:pPr>
      <w:r>
        <w:rPr>
          <w:rFonts w:ascii="Arial" w:hAnsi="Arial" w:cs="Arial"/>
        </w:rPr>
        <w:t>Wärmeleistungsbereich de</w:t>
      </w:r>
      <w:r w:rsidR="0037493E">
        <w:rPr>
          <w:rFonts w:ascii="Arial" w:hAnsi="Arial" w:cs="Arial"/>
        </w:rPr>
        <w:t>s</w:t>
      </w:r>
      <w:r>
        <w:rPr>
          <w:rFonts w:ascii="Arial" w:hAnsi="Arial" w:cs="Arial"/>
        </w:rPr>
        <w:t xml:space="preserve"> Kessel</w:t>
      </w:r>
      <w:r w:rsidR="0037493E">
        <w:rPr>
          <w:rFonts w:ascii="Arial" w:hAnsi="Arial" w:cs="Arial"/>
        </w:rPr>
        <w:t>s</w:t>
      </w:r>
      <w:r>
        <w:rPr>
          <w:rFonts w:ascii="Arial" w:hAnsi="Arial" w:cs="Arial"/>
        </w:rPr>
        <w:tab/>
        <w:t xml:space="preserve"> </w:t>
      </w:r>
      <w:r w:rsidR="00F926E6" w:rsidRPr="00F926E6">
        <w:rPr>
          <w:rFonts w:ascii="Arial" w:hAnsi="Arial" w:cs="Arial"/>
        </w:rPr>
        <w:t>21</w:t>
      </w:r>
      <w:r w:rsidRPr="00F926E6">
        <w:rPr>
          <w:rFonts w:ascii="Arial" w:hAnsi="Arial" w:cs="Arial"/>
        </w:rPr>
        <w:t xml:space="preserve">0 – </w:t>
      </w:r>
      <w:r w:rsidR="00F926E6" w:rsidRPr="00F926E6">
        <w:rPr>
          <w:rFonts w:ascii="Arial" w:hAnsi="Arial" w:cs="Arial"/>
        </w:rPr>
        <w:t>70</w:t>
      </w:r>
      <w:r w:rsidRPr="00F926E6">
        <w:rPr>
          <w:rFonts w:ascii="Arial" w:hAnsi="Arial" w:cs="Arial"/>
        </w:rPr>
        <w:t>0</w:t>
      </w:r>
      <w:r>
        <w:rPr>
          <w:rFonts w:ascii="Arial" w:hAnsi="Arial" w:cs="Arial"/>
        </w:rPr>
        <w:t xml:space="preserve"> kW</w:t>
      </w:r>
    </w:p>
    <w:p w14:paraId="5CA9450A" w14:textId="53FE7989"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rPr>
      </w:pPr>
      <w:r>
        <w:rPr>
          <w:rFonts w:ascii="Arial" w:hAnsi="Arial" w:cs="Arial"/>
        </w:rPr>
        <w:t>Brennstoffbedarf (Schätzung)</w:t>
      </w:r>
      <w:r>
        <w:rPr>
          <w:rFonts w:ascii="Arial" w:hAnsi="Arial" w:cs="Arial"/>
        </w:rPr>
        <w:tab/>
        <w:t xml:space="preserve">ca. </w:t>
      </w:r>
      <w:r w:rsidR="00784B2A">
        <w:rPr>
          <w:rFonts w:ascii="Arial" w:hAnsi="Arial" w:cs="Arial"/>
        </w:rPr>
        <w:t>5</w:t>
      </w:r>
      <w:r w:rsidR="0037493E">
        <w:rPr>
          <w:rFonts w:ascii="Arial" w:hAnsi="Arial" w:cs="Arial"/>
        </w:rPr>
        <w:t>'</w:t>
      </w:r>
      <w:r>
        <w:rPr>
          <w:rFonts w:ascii="Arial" w:hAnsi="Arial" w:cs="Arial"/>
        </w:rPr>
        <w:t>000 m</w:t>
      </w:r>
      <w:r w:rsidRPr="009D453D">
        <w:rPr>
          <w:rFonts w:ascii="Arial" w:hAnsi="Arial" w:cs="Arial"/>
          <w:vertAlign w:val="superscript"/>
        </w:rPr>
        <w:t>3</w:t>
      </w:r>
      <w:r>
        <w:rPr>
          <w:rFonts w:ascii="Arial" w:hAnsi="Arial" w:cs="Arial"/>
        </w:rPr>
        <w:t xml:space="preserve"> Holzschnitzel pro Jahr</w:t>
      </w:r>
    </w:p>
    <w:p w14:paraId="466E9E17" w14:textId="520C333E" w:rsidR="00F755F4" w:rsidRDefault="00F755F4" w:rsidP="00784B2A">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rPr>
      </w:pPr>
      <w:r>
        <w:rPr>
          <w:rFonts w:ascii="Arial" w:hAnsi="Arial" w:cs="Arial"/>
        </w:rPr>
        <w:t>Jährliche Energieproduktion Holz</w:t>
      </w:r>
      <w:r>
        <w:rPr>
          <w:rFonts w:ascii="Arial" w:hAnsi="Arial" w:cs="Arial"/>
        </w:rPr>
        <w:tab/>
        <w:t xml:space="preserve">ca. </w:t>
      </w:r>
      <w:r w:rsidR="00784B2A">
        <w:rPr>
          <w:rFonts w:ascii="Arial" w:hAnsi="Arial" w:cs="Arial"/>
        </w:rPr>
        <w:t>3'5</w:t>
      </w:r>
      <w:r>
        <w:rPr>
          <w:rFonts w:ascii="Arial" w:hAnsi="Arial" w:cs="Arial"/>
        </w:rPr>
        <w:t xml:space="preserve">00 MWh </w:t>
      </w:r>
    </w:p>
    <w:p w14:paraId="1CB3C2FB" w14:textId="7435566D"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Herkunft/Lieferanten des Brennstoffs</w:t>
      </w:r>
      <w:r>
        <w:rPr>
          <w:rFonts w:ascii="Arial" w:hAnsi="Arial" w:cs="Arial"/>
        </w:rPr>
        <w:tab/>
      </w:r>
      <w:r w:rsidR="00784B2A">
        <w:rPr>
          <w:rFonts w:ascii="Arial" w:hAnsi="Arial" w:cs="Arial"/>
        </w:rPr>
        <w:t>100% Waldholz aus der Region</w:t>
      </w:r>
    </w:p>
    <w:p w14:paraId="374BDCDE" w14:textId="5606B043" w:rsidR="00F755F4" w:rsidRPr="008B153E"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rPr>
      </w:pPr>
      <w:r w:rsidRPr="008B153E">
        <w:rPr>
          <w:rFonts w:ascii="Arial" w:hAnsi="Arial" w:cs="Arial"/>
        </w:rPr>
        <w:t>Substitution fossile Energie</w:t>
      </w:r>
      <w:r w:rsidRPr="008B153E">
        <w:rPr>
          <w:rFonts w:ascii="Arial" w:hAnsi="Arial" w:cs="Arial"/>
        </w:rPr>
        <w:tab/>
      </w:r>
      <w:r>
        <w:rPr>
          <w:rFonts w:ascii="Arial" w:hAnsi="Arial" w:cs="Arial"/>
        </w:rPr>
        <w:t>c</w:t>
      </w:r>
      <w:r w:rsidRPr="008B153E">
        <w:rPr>
          <w:rFonts w:ascii="Arial" w:hAnsi="Arial" w:cs="Arial"/>
        </w:rPr>
        <w:t xml:space="preserve">a. </w:t>
      </w:r>
      <w:r w:rsidR="006D7229">
        <w:rPr>
          <w:rFonts w:ascii="Arial" w:hAnsi="Arial" w:cs="Arial"/>
        </w:rPr>
        <w:t>3</w:t>
      </w:r>
      <w:r w:rsidRPr="00F926E6">
        <w:rPr>
          <w:rFonts w:ascii="Arial" w:hAnsi="Arial" w:cs="Arial"/>
        </w:rPr>
        <w:t>00</w:t>
      </w:r>
      <w:r>
        <w:rPr>
          <w:rFonts w:ascii="Arial" w:hAnsi="Arial" w:cs="Arial"/>
        </w:rPr>
        <w:t xml:space="preserve"> </w:t>
      </w:r>
      <w:r w:rsidRPr="008B153E">
        <w:rPr>
          <w:rFonts w:ascii="Arial" w:hAnsi="Arial" w:cs="Arial"/>
        </w:rPr>
        <w:t>Tonnen Heizöl</w:t>
      </w:r>
      <w:r>
        <w:rPr>
          <w:rFonts w:ascii="Arial" w:hAnsi="Arial" w:cs="Arial"/>
        </w:rPr>
        <w:t>äquivalent</w:t>
      </w:r>
      <w:r w:rsidRPr="008B153E">
        <w:rPr>
          <w:rFonts w:ascii="Arial" w:hAnsi="Arial" w:cs="Arial"/>
        </w:rPr>
        <w:t xml:space="preserve"> pro Jahr</w:t>
      </w:r>
    </w:p>
    <w:p w14:paraId="746507A3" w14:textId="729F15F8" w:rsidR="00F755F4" w:rsidRPr="009D453D"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rPr>
      </w:pPr>
      <w:r w:rsidRPr="009D453D">
        <w:rPr>
          <w:rFonts w:ascii="Arial" w:hAnsi="Arial" w:cs="Arial"/>
        </w:rPr>
        <w:t>CO</w:t>
      </w:r>
      <w:r w:rsidRPr="000407B1">
        <w:rPr>
          <w:rFonts w:ascii="Arial" w:hAnsi="Arial" w:cs="Arial"/>
          <w:vertAlign w:val="subscript"/>
        </w:rPr>
        <w:t>2</w:t>
      </w:r>
      <w:r w:rsidRPr="009D453D">
        <w:rPr>
          <w:rFonts w:ascii="Arial" w:hAnsi="Arial" w:cs="Arial"/>
        </w:rPr>
        <w:t>-</w:t>
      </w:r>
      <w:r>
        <w:rPr>
          <w:rFonts w:ascii="Arial" w:hAnsi="Arial" w:cs="Arial"/>
        </w:rPr>
        <w:t>Einsparung</w:t>
      </w:r>
      <w:r w:rsidRPr="009D453D">
        <w:rPr>
          <w:rFonts w:ascii="Arial" w:hAnsi="Arial" w:cs="Arial"/>
        </w:rPr>
        <w:tab/>
      </w:r>
      <w:r>
        <w:rPr>
          <w:rFonts w:ascii="Arial" w:hAnsi="Arial" w:cs="Arial"/>
        </w:rPr>
        <w:t>c</w:t>
      </w:r>
      <w:r w:rsidRPr="009D453D">
        <w:rPr>
          <w:rFonts w:ascii="Arial" w:hAnsi="Arial" w:cs="Arial"/>
        </w:rPr>
        <w:t xml:space="preserve">a. </w:t>
      </w:r>
      <w:r w:rsidR="006D7229">
        <w:rPr>
          <w:rFonts w:ascii="Arial" w:hAnsi="Arial" w:cs="Arial"/>
        </w:rPr>
        <w:t>950</w:t>
      </w:r>
      <w:r>
        <w:rPr>
          <w:rFonts w:ascii="Arial" w:hAnsi="Arial" w:cs="Arial"/>
        </w:rPr>
        <w:t xml:space="preserve"> Tonnen pro Jahr</w:t>
      </w:r>
    </w:p>
    <w:p w14:paraId="62E2F3FF" w14:textId="77777777"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p>
    <w:p w14:paraId="71628848" w14:textId="2DC99AE4" w:rsidR="00F755F4" w:rsidRDefault="00F755F4"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Potential für zusätzliche Anschlüsse</w:t>
      </w:r>
      <w:r>
        <w:rPr>
          <w:rFonts w:ascii="Arial" w:hAnsi="Arial" w:cs="Arial"/>
        </w:rPr>
        <w:tab/>
      </w:r>
      <w:r w:rsidR="00BD736B">
        <w:rPr>
          <w:rFonts w:ascii="Arial" w:hAnsi="Arial" w:cs="Arial"/>
        </w:rPr>
        <w:t>Bestehender Kessel sehr gut ausgelastet</w:t>
      </w:r>
    </w:p>
    <w:p w14:paraId="2A46C463" w14:textId="66A7F671" w:rsidR="00BD736B" w:rsidRDefault="00BD736B"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ab/>
        <w:t xml:space="preserve">Zentrale hat Platz für zweiten Kessel. Konkretes Projekt besteht (500 kW Leistung, 700 MWh </w:t>
      </w:r>
      <w:bookmarkStart w:id="1" w:name="_Hlk163836169"/>
      <w:r w:rsidRPr="00722406">
        <w:rPr>
          <w:rFonts w:ascii="Arial" w:hAnsi="Arial" w:cs="Arial"/>
        </w:rPr>
        <w:t>Energieabn</w:t>
      </w:r>
      <w:r w:rsidR="00722406" w:rsidRPr="00722406">
        <w:rPr>
          <w:rFonts w:ascii="Arial" w:hAnsi="Arial" w:cs="Arial"/>
        </w:rPr>
        <w:t>a</w:t>
      </w:r>
      <w:r w:rsidRPr="00722406">
        <w:rPr>
          <w:rFonts w:ascii="Arial" w:hAnsi="Arial" w:cs="Arial"/>
        </w:rPr>
        <w:t>hme</w:t>
      </w:r>
      <w:bookmarkEnd w:id="1"/>
      <w:r w:rsidRPr="00722406">
        <w:rPr>
          <w:rFonts w:ascii="Arial" w:hAnsi="Arial" w:cs="Arial"/>
        </w:rPr>
        <w:t>)</w:t>
      </w:r>
    </w:p>
    <w:p w14:paraId="0B52BAEE" w14:textId="37EA6826" w:rsidR="00BD736B" w:rsidRDefault="00BD736B" w:rsidP="00F755F4">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rPr>
      </w:pPr>
      <w:r>
        <w:rPr>
          <w:rFonts w:ascii="Arial" w:hAnsi="Arial" w:cs="Arial"/>
        </w:rPr>
        <w:t>Besonderes</w:t>
      </w:r>
      <w:r>
        <w:rPr>
          <w:rFonts w:ascii="Arial" w:hAnsi="Arial" w:cs="Arial"/>
        </w:rPr>
        <w:tab/>
        <w:t>PV auf Zentralendach. Vollständige Abdeckung des Eigenstrombedarfs möglich.</w:t>
      </w:r>
    </w:p>
    <w:p w14:paraId="76EBD38E" w14:textId="77777777" w:rsidR="00F755F4" w:rsidRDefault="00F755F4" w:rsidP="001D0737">
      <w:pPr>
        <w:spacing w:after="0"/>
        <w:rPr>
          <w:rFonts w:ascii="Arial" w:hAnsi="Arial" w:cs="Arial"/>
          <w:bCs/>
        </w:rPr>
      </w:pPr>
    </w:p>
    <w:p w14:paraId="5C669C66" w14:textId="77777777" w:rsidR="00462CA9" w:rsidRPr="008C0CFB" w:rsidRDefault="00462CA9" w:rsidP="00D03A0E">
      <w:pPr>
        <w:spacing w:after="0"/>
        <w:rPr>
          <w:rFonts w:ascii="Arial" w:hAnsi="Arial" w:cs="Arial"/>
          <w:bCs/>
        </w:rPr>
      </w:pPr>
    </w:p>
    <w:p w14:paraId="6F9F65D7" w14:textId="77777777" w:rsidR="006F21B2" w:rsidRPr="008C0CFB" w:rsidRDefault="006F21B2" w:rsidP="00442798">
      <w:pPr>
        <w:pBdr>
          <w:top w:val="single" w:sz="4" w:space="1" w:color="auto"/>
          <w:left w:val="single" w:sz="4" w:space="4" w:color="auto"/>
          <w:bottom w:val="single" w:sz="4" w:space="1" w:color="auto"/>
          <w:right w:val="single" w:sz="4" w:space="4" w:color="auto"/>
        </w:pBdr>
        <w:spacing w:after="0"/>
        <w:rPr>
          <w:rFonts w:ascii="Arial" w:hAnsi="Arial" w:cs="Arial"/>
          <w:b/>
        </w:rPr>
      </w:pPr>
      <w:r w:rsidRPr="008C0CFB">
        <w:rPr>
          <w:rFonts w:ascii="Arial" w:hAnsi="Arial" w:cs="Arial"/>
          <w:b/>
        </w:rPr>
        <w:t>Über Holzenergie Schweiz</w:t>
      </w:r>
    </w:p>
    <w:p w14:paraId="5112DE25" w14:textId="77777777" w:rsidR="006F21B2" w:rsidRPr="008C0CFB" w:rsidRDefault="006F21B2" w:rsidP="00442798">
      <w:pPr>
        <w:pBdr>
          <w:top w:val="single" w:sz="4" w:space="1" w:color="auto"/>
          <w:left w:val="single" w:sz="4" w:space="4" w:color="auto"/>
          <w:bottom w:val="single" w:sz="4" w:space="1" w:color="auto"/>
          <w:right w:val="single" w:sz="4" w:space="4" w:color="auto"/>
        </w:pBdr>
        <w:rPr>
          <w:rFonts w:ascii="Arial" w:hAnsi="Arial" w:cs="Arial"/>
        </w:rPr>
      </w:pPr>
      <w:r w:rsidRPr="008C0CFB">
        <w:rPr>
          <w:rFonts w:ascii="Arial" w:hAnsi="Arial" w:cs="Arial"/>
        </w:rPr>
        <w:t>Der Branchenverband Holzenergie Schweiz betreibt seit 1979 einen professionellen Informations- und Beratungsdienst und setzt sich bei Behörden und Entscheidungsträgern für eine vermehrte Nutzung der „Wärme aus dem Wald“ ein. www.holzenergie.ch</w:t>
      </w:r>
    </w:p>
    <w:p w14:paraId="24CAA19F" w14:textId="77777777" w:rsidR="00833DB0" w:rsidRDefault="00833DB0" w:rsidP="00833DB0">
      <w:pPr>
        <w:spacing w:after="0" w:line="240" w:lineRule="auto"/>
        <w:rPr>
          <w:rFonts w:ascii="Arial" w:hAnsi="Arial" w:cs="Arial"/>
          <w:i/>
          <w:sz w:val="20"/>
        </w:rPr>
      </w:pPr>
    </w:p>
    <w:p w14:paraId="6C9DF3BF" w14:textId="77777777" w:rsidR="00462CA9" w:rsidRPr="008C0CFB" w:rsidRDefault="00462CA9" w:rsidP="00833DB0">
      <w:pPr>
        <w:spacing w:after="0" w:line="240" w:lineRule="auto"/>
        <w:rPr>
          <w:rFonts w:ascii="Arial" w:hAnsi="Arial" w:cs="Arial"/>
          <w:i/>
          <w:sz w:val="20"/>
        </w:rPr>
      </w:pPr>
    </w:p>
    <w:p w14:paraId="14004686" w14:textId="1B1F8F56" w:rsidR="00833DB0" w:rsidRPr="008C0CFB" w:rsidRDefault="00833DB0" w:rsidP="00833DB0">
      <w:pPr>
        <w:spacing w:after="0" w:line="240" w:lineRule="auto"/>
        <w:rPr>
          <w:rFonts w:ascii="Arial" w:hAnsi="Arial" w:cs="Arial"/>
          <w:i/>
          <w:sz w:val="20"/>
        </w:rPr>
      </w:pPr>
      <w:r w:rsidRPr="008C0CFB">
        <w:rPr>
          <w:rFonts w:ascii="Arial" w:hAnsi="Arial" w:cs="Arial"/>
          <w:i/>
          <w:sz w:val="20"/>
        </w:rPr>
        <w:t>Autor:</w:t>
      </w:r>
    </w:p>
    <w:p w14:paraId="699E473D" w14:textId="7A3E7C54" w:rsidR="00833DB0" w:rsidRPr="008C0CFB" w:rsidRDefault="00833DB0" w:rsidP="00833DB0">
      <w:pPr>
        <w:spacing w:after="0" w:line="240" w:lineRule="auto"/>
        <w:rPr>
          <w:rFonts w:ascii="Arial" w:hAnsi="Arial" w:cs="Arial"/>
          <w:i/>
          <w:sz w:val="20"/>
        </w:rPr>
      </w:pPr>
      <w:r w:rsidRPr="008C0CFB">
        <w:rPr>
          <w:rFonts w:ascii="Arial" w:hAnsi="Arial" w:cs="Arial"/>
          <w:i/>
          <w:sz w:val="20"/>
        </w:rPr>
        <w:t>Christoph Rutschmann</w:t>
      </w:r>
    </w:p>
    <w:p w14:paraId="781FD0B7"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Im Auftrag von Holzenergie Schweiz</w:t>
      </w:r>
    </w:p>
    <w:p w14:paraId="7796E959"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Neugasse 10</w:t>
      </w:r>
    </w:p>
    <w:p w14:paraId="7382F8AF"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8005 Zürich</w:t>
      </w:r>
    </w:p>
    <w:p w14:paraId="028B4D6F" w14:textId="5AF96CC8" w:rsidR="00833DB0" w:rsidRPr="008C0CFB" w:rsidRDefault="005129B2" w:rsidP="00833DB0">
      <w:pPr>
        <w:spacing w:after="0" w:line="240" w:lineRule="auto"/>
        <w:rPr>
          <w:rFonts w:ascii="Arial" w:hAnsi="Arial" w:cs="Arial"/>
          <w:i/>
          <w:sz w:val="20"/>
        </w:rPr>
      </w:pPr>
      <w:r w:rsidRPr="008C0CFB">
        <w:rPr>
          <w:rFonts w:ascii="Arial" w:hAnsi="Arial" w:cs="Arial"/>
          <w:i/>
          <w:sz w:val="20"/>
        </w:rPr>
        <w:t>Tel</w:t>
      </w:r>
      <w:r w:rsidR="00833DB0" w:rsidRPr="008C0CFB">
        <w:rPr>
          <w:rFonts w:ascii="Arial" w:hAnsi="Arial" w:cs="Arial"/>
          <w:i/>
          <w:sz w:val="20"/>
        </w:rPr>
        <w:t>: 044 250 88 11</w:t>
      </w:r>
    </w:p>
    <w:p w14:paraId="3526588B"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info@holzenergie.ch</w:t>
      </w:r>
    </w:p>
    <w:p w14:paraId="5BE100CA" w14:textId="77777777" w:rsidR="006F21B2" w:rsidRPr="008C0CFB" w:rsidRDefault="006F21B2" w:rsidP="00442798">
      <w:pPr>
        <w:spacing w:after="0" w:line="240" w:lineRule="auto"/>
        <w:rPr>
          <w:rFonts w:ascii="Arial" w:hAnsi="Arial" w:cs="Arial"/>
          <w:i/>
          <w:sz w:val="20"/>
        </w:rPr>
      </w:pPr>
    </w:p>
    <w:p w14:paraId="2DAD02DF" w14:textId="77777777" w:rsidR="00C9500E" w:rsidRDefault="00C9500E">
      <w:pPr>
        <w:spacing w:after="160" w:line="259" w:lineRule="auto"/>
        <w:rPr>
          <w:rFonts w:ascii="Arial" w:hAnsi="Arial" w:cs="Arial"/>
          <w:b/>
          <w:i/>
          <w:sz w:val="20"/>
        </w:rPr>
      </w:pPr>
      <w:r>
        <w:rPr>
          <w:rFonts w:ascii="Arial" w:hAnsi="Arial" w:cs="Arial"/>
          <w:b/>
          <w:i/>
          <w:sz w:val="20"/>
        </w:rPr>
        <w:br w:type="page"/>
      </w:r>
    </w:p>
    <w:p w14:paraId="2310A7B7" w14:textId="2C615956" w:rsidR="006F21B2" w:rsidRDefault="006F21B2" w:rsidP="00442798">
      <w:pPr>
        <w:spacing w:after="0"/>
        <w:rPr>
          <w:rFonts w:ascii="Arial" w:hAnsi="Arial" w:cs="Arial"/>
          <w:b/>
          <w:i/>
          <w:sz w:val="20"/>
        </w:rPr>
      </w:pPr>
      <w:r w:rsidRPr="008C0CFB">
        <w:rPr>
          <w:rFonts w:ascii="Arial" w:hAnsi="Arial" w:cs="Arial"/>
          <w:b/>
          <w:i/>
          <w:sz w:val="20"/>
        </w:rPr>
        <w:lastRenderedPageBreak/>
        <w:t>Bild</w:t>
      </w:r>
      <w:r w:rsidR="006C081B" w:rsidRPr="008C0CFB">
        <w:rPr>
          <w:rFonts w:ascii="Arial" w:hAnsi="Arial" w:cs="Arial"/>
          <w:b/>
          <w:i/>
          <w:sz w:val="20"/>
        </w:rPr>
        <w:t>er</w:t>
      </w:r>
    </w:p>
    <w:p w14:paraId="6DE6488E" w14:textId="77777777" w:rsidR="00C9500E" w:rsidRPr="008C0CFB" w:rsidRDefault="00C9500E" w:rsidP="00442798">
      <w:pPr>
        <w:spacing w:after="0"/>
        <w:rPr>
          <w:rFonts w:ascii="Arial" w:hAnsi="Arial" w:cs="Arial"/>
          <w:b/>
          <w:i/>
          <w:sz w:val="20"/>
        </w:rPr>
      </w:pPr>
    </w:p>
    <w:tbl>
      <w:tblPr>
        <w:tblStyle w:val="Tabellenraster"/>
        <w:tblW w:w="9606" w:type="dxa"/>
        <w:tblLayout w:type="fixed"/>
        <w:tblLook w:val="04A0" w:firstRow="1" w:lastRow="0" w:firstColumn="1" w:lastColumn="0" w:noHBand="0" w:noVBand="1"/>
      </w:tblPr>
      <w:tblGrid>
        <w:gridCol w:w="3114"/>
        <w:gridCol w:w="6492"/>
      </w:tblGrid>
      <w:tr w:rsidR="00117B81" w:rsidRPr="008C0CFB" w14:paraId="545BD1B7" w14:textId="77777777" w:rsidTr="00117B81">
        <w:tc>
          <w:tcPr>
            <w:tcW w:w="3114" w:type="dxa"/>
          </w:tcPr>
          <w:p w14:paraId="6C0ED846" w14:textId="5F613531" w:rsidR="00117B81" w:rsidRPr="008C0CFB" w:rsidRDefault="00117B81" w:rsidP="009F2C12">
            <w:pPr>
              <w:spacing w:after="40"/>
              <w:rPr>
                <w:rFonts w:ascii="Arial" w:hAnsi="Arial" w:cs="Arial"/>
                <w:i/>
                <w:sz w:val="20"/>
              </w:rPr>
            </w:pPr>
            <w:r>
              <w:rPr>
                <w:noProof/>
              </w:rPr>
              <w:drawing>
                <wp:inline distT="0" distB="0" distL="0" distR="0" wp14:anchorId="2F426FB8" wp14:editId="27EC7063">
                  <wp:extent cx="1756410" cy="1163236"/>
                  <wp:effectExtent l="0" t="0" r="0" b="0"/>
                  <wp:docPr id="15928885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88545" name=""/>
                          <pic:cNvPicPr/>
                        </pic:nvPicPr>
                        <pic:blipFill>
                          <a:blip r:embed="rId10"/>
                          <a:stretch>
                            <a:fillRect/>
                          </a:stretch>
                        </pic:blipFill>
                        <pic:spPr>
                          <a:xfrm>
                            <a:off x="0" y="0"/>
                            <a:ext cx="1762691" cy="1167396"/>
                          </a:xfrm>
                          <a:prstGeom prst="rect">
                            <a:avLst/>
                          </a:prstGeom>
                        </pic:spPr>
                      </pic:pic>
                    </a:graphicData>
                  </a:graphic>
                </wp:inline>
              </w:drawing>
            </w:r>
          </w:p>
        </w:tc>
        <w:tc>
          <w:tcPr>
            <w:tcW w:w="6492" w:type="dxa"/>
          </w:tcPr>
          <w:p w14:paraId="108BE36D" w14:textId="77777777" w:rsidR="00117B81" w:rsidRPr="008C0CFB" w:rsidRDefault="00117B81" w:rsidP="009F2C12">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61A098F3" w14:textId="77777777" w:rsidR="00117B81" w:rsidRPr="008C0CFB" w:rsidRDefault="00117B81" w:rsidP="009F2C12">
            <w:pPr>
              <w:spacing w:after="40"/>
              <w:rPr>
                <w:rFonts w:ascii="Arial" w:hAnsi="Arial" w:cs="Arial"/>
                <w:i/>
                <w:sz w:val="20"/>
              </w:rPr>
            </w:pPr>
          </w:p>
          <w:p w14:paraId="69187FA3" w14:textId="77777777" w:rsidR="00117B81" w:rsidRPr="008C0CFB" w:rsidRDefault="00117B81" w:rsidP="009F2C12">
            <w:pPr>
              <w:spacing w:after="40"/>
              <w:rPr>
                <w:rFonts w:ascii="Arial" w:hAnsi="Arial" w:cs="Arial"/>
                <w:i/>
                <w:sz w:val="20"/>
              </w:rPr>
            </w:pPr>
            <w:r>
              <w:rPr>
                <w:rFonts w:ascii="Arial" w:hAnsi="Arial" w:cs="Arial"/>
                <w:i/>
                <w:sz w:val="20"/>
              </w:rPr>
              <w:t xml:space="preserve">Machen mächtig Dampf: </w:t>
            </w:r>
            <w:r w:rsidRPr="00722406">
              <w:rPr>
                <w:rFonts w:ascii="Arial" w:hAnsi="Arial" w:cs="Arial"/>
                <w:i/>
                <w:sz w:val="20"/>
              </w:rPr>
              <w:t>Elena</w:t>
            </w:r>
            <w:r>
              <w:rPr>
                <w:rFonts w:ascii="Arial" w:hAnsi="Arial" w:cs="Arial"/>
                <w:i/>
                <w:sz w:val="20"/>
              </w:rPr>
              <w:t xml:space="preserve"> und Lorenzo Zanetti in Biasca </w:t>
            </w:r>
          </w:p>
          <w:p w14:paraId="6BE5767D" w14:textId="77777777" w:rsidR="00117B81" w:rsidRPr="008C0CFB" w:rsidRDefault="00117B81" w:rsidP="009F2C12">
            <w:pPr>
              <w:spacing w:after="40"/>
              <w:rPr>
                <w:rFonts w:ascii="Arial" w:hAnsi="Arial" w:cs="Arial"/>
                <w:i/>
                <w:sz w:val="20"/>
              </w:rPr>
            </w:pPr>
          </w:p>
          <w:p w14:paraId="5CFF974A" w14:textId="77777777" w:rsidR="00117B81" w:rsidRPr="008C0CFB" w:rsidRDefault="00117B81" w:rsidP="009F2C12">
            <w:pPr>
              <w:spacing w:after="40"/>
              <w:rPr>
                <w:rFonts w:ascii="Arial" w:hAnsi="Arial" w:cs="Arial"/>
                <w:i/>
                <w:sz w:val="20"/>
              </w:rPr>
            </w:pPr>
            <w:r w:rsidRPr="008C0CFB">
              <w:rPr>
                <w:rFonts w:ascii="Arial" w:hAnsi="Arial" w:cs="Arial"/>
                <w:i/>
                <w:sz w:val="20"/>
              </w:rPr>
              <w:t>Bildquelle: Christoph Rutschmann, Holzenergie Schweiz</w:t>
            </w:r>
          </w:p>
        </w:tc>
      </w:tr>
      <w:tr w:rsidR="00117B81" w:rsidRPr="008C0CFB" w14:paraId="0BBC0482" w14:textId="77777777" w:rsidTr="00117B81">
        <w:tc>
          <w:tcPr>
            <w:tcW w:w="3114" w:type="dxa"/>
          </w:tcPr>
          <w:p w14:paraId="61893F88" w14:textId="239531B2" w:rsidR="00117B81" w:rsidRPr="008C0CFB" w:rsidRDefault="00117B81" w:rsidP="009F2C12">
            <w:pPr>
              <w:spacing w:after="40"/>
              <w:rPr>
                <w:rFonts w:ascii="Arial" w:hAnsi="Arial" w:cs="Arial"/>
                <w:i/>
                <w:sz w:val="20"/>
              </w:rPr>
            </w:pPr>
            <w:r>
              <w:rPr>
                <w:noProof/>
              </w:rPr>
              <w:drawing>
                <wp:inline distT="0" distB="0" distL="0" distR="0" wp14:anchorId="2DA04AF6" wp14:editId="37E576DB">
                  <wp:extent cx="1756410" cy="1147829"/>
                  <wp:effectExtent l="0" t="0" r="0" b="0"/>
                  <wp:docPr id="1611167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6735" name=""/>
                          <pic:cNvPicPr/>
                        </pic:nvPicPr>
                        <pic:blipFill>
                          <a:blip r:embed="rId11"/>
                          <a:stretch>
                            <a:fillRect/>
                          </a:stretch>
                        </pic:blipFill>
                        <pic:spPr>
                          <a:xfrm>
                            <a:off x="0" y="0"/>
                            <a:ext cx="1767341" cy="1154972"/>
                          </a:xfrm>
                          <a:prstGeom prst="rect">
                            <a:avLst/>
                          </a:prstGeom>
                        </pic:spPr>
                      </pic:pic>
                    </a:graphicData>
                  </a:graphic>
                </wp:inline>
              </w:drawing>
            </w:r>
          </w:p>
        </w:tc>
        <w:tc>
          <w:tcPr>
            <w:tcW w:w="6492" w:type="dxa"/>
          </w:tcPr>
          <w:p w14:paraId="69572D61" w14:textId="77777777" w:rsidR="00117B81" w:rsidRPr="008C0CFB" w:rsidRDefault="00117B81" w:rsidP="009F2C12">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5074CE6F" w14:textId="77777777" w:rsidR="00117B81" w:rsidRPr="008C0CFB" w:rsidRDefault="00117B81" w:rsidP="009F2C12">
            <w:pPr>
              <w:spacing w:after="40"/>
              <w:rPr>
                <w:rFonts w:ascii="Arial" w:hAnsi="Arial" w:cs="Arial"/>
                <w:i/>
                <w:sz w:val="20"/>
              </w:rPr>
            </w:pPr>
          </w:p>
          <w:p w14:paraId="2C205D41" w14:textId="2C37DFC1" w:rsidR="00117B81" w:rsidRPr="008C0CFB" w:rsidRDefault="00117B81" w:rsidP="009F2C12">
            <w:pPr>
              <w:spacing w:after="40"/>
              <w:rPr>
                <w:rFonts w:ascii="Arial" w:hAnsi="Arial" w:cs="Arial"/>
                <w:i/>
                <w:sz w:val="20"/>
              </w:rPr>
            </w:pPr>
            <w:r>
              <w:rPr>
                <w:rFonts w:ascii="Arial" w:hAnsi="Arial" w:cs="Arial"/>
                <w:i/>
                <w:sz w:val="20"/>
              </w:rPr>
              <w:t xml:space="preserve">Wärme und Prozessdampf aus Tessiner Holz: Heizzentrale der </w:t>
            </w:r>
            <w:r w:rsidRPr="00117B81">
              <w:rPr>
                <w:rFonts w:ascii="Arial" w:hAnsi="Arial" w:cs="Arial"/>
                <w:i/>
                <w:sz w:val="20"/>
              </w:rPr>
              <w:t>Nuova Energia Ticino SA, Biasca</w:t>
            </w:r>
          </w:p>
          <w:p w14:paraId="70A653C9" w14:textId="77777777" w:rsidR="00117B81" w:rsidRPr="008C0CFB" w:rsidRDefault="00117B81" w:rsidP="009F2C12">
            <w:pPr>
              <w:spacing w:after="40"/>
              <w:rPr>
                <w:rFonts w:ascii="Arial" w:hAnsi="Arial" w:cs="Arial"/>
                <w:i/>
                <w:sz w:val="20"/>
              </w:rPr>
            </w:pPr>
          </w:p>
          <w:p w14:paraId="37E949AB" w14:textId="77777777" w:rsidR="00117B81" w:rsidRPr="008C0CFB" w:rsidRDefault="00117B81" w:rsidP="009F2C12">
            <w:pPr>
              <w:spacing w:after="40"/>
              <w:rPr>
                <w:rFonts w:ascii="Arial" w:hAnsi="Arial" w:cs="Arial"/>
                <w:i/>
                <w:sz w:val="20"/>
              </w:rPr>
            </w:pPr>
            <w:r w:rsidRPr="008C0CFB">
              <w:rPr>
                <w:rFonts w:ascii="Arial" w:hAnsi="Arial" w:cs="Arial"/>
                <w:i/>
                <w:sz w:val="20"/>
              </w:rPr>
              <w:t>Bildquelle: Christoph Rutschmann, Holzenergie Schweiz</w:t>
            </w:r>
          </w:p>
        </w:tc>
      </w:tr>
      <w:tr w:rsidR="00722406" w:rsidRPr="008C0CFB" w14:paraId="11253A89" w14:textId="77777777" w:rsidTr="00117B81">
        <w:tc>
          <w:tcPr>
            <w:tcW w:w="3114" w:type="dxa"/>
          </w:tcPr>
          <w:p w14:paraId="39149EAF" w14:textId="58BAE8D4" w:rsidR="00722406" w:rsidRPr="008C0CFB" w:rsidRDefault="00117B81" w:rsidP="009F2C12">
            <w:pPr>
              <w:spacing w:after="40"/>
              <w:jc w:val="both"/>
              <w:rPr>
                <w:rFonts w:ascii="Arial" w:hAnsi="Arial" w:cs="Arial"/>
                <w:i/>
                <w:sz w:val="20"/>
              </w:rPr>
            </w:pPr>
            <w:r>
              <w:rPr>
                <w:noProof/>
              </w:rPr>
              <w:drawing>
                <wp:inline distT="0" distB="0" distL="0" distR="0" wp14:anchorId="1582F911" wp14:editId="15753ED1">
                  <wp:extent cx="1775460" cy="1155213"/>
                  <wp:effectExtent l="0" t="0" r="0" b="6985"/>
                  <wp:docPr id="10366859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85972" name=""/>
                          <pic:cNvPicPr/>
                        </pic:nvPicPr>
                        <pic:blipFill>
                          <a:blip r:embed="rId12"/>
                          <a:stretch>
                            <a:fillRect/>
                          </a:stretch>
                        </pic:blipFill>
                        <pic:spPr>
                          <a:xfrm>
                            <a:off x="0" y="0"/>
                            <a:ext cx="1788610" cy="1163769"/>
                          </a:xfrm>
                          <a:prstGeom prst="rect">
                            <a:avLst/>
                          </a:prstGeom>
                        </pic:spPr>
                      </pic:pic>
                    </a:graphicData>
                  </a:graphic>
                </wp:inline>
              </w:drawing>
            </w:r>
          </w:p>
        </w:tc>
        <w:tc>
          <w:tcPr>
            <w:tcW w:w="6492" w:type="dxa"/>
          </w:tcPr>
          <w:p w14:paraId="67186914" w14:textId="77777777" w:rsidR="00722406" w:rsidRPr="008C0CFB" w:rsidRDefault="00722406" w:rsidP="009F2C12">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2E840560" w14:textId="77777777" w:rsidR="00722406" w:rsidRPr="008C0CFB" w:rsidRDefault="00722406" w:rsidP="009F2C12">
            <w:pPr>
              <w:spacing w:after="40"/>
              <w:rPr>
                <w:rFonts w:ascii="Arial" w:hAnsi="Arial" w:cs="Arial"/>
                <w:i/>
                <w:sz w:val="20"/>
              </w:rPr>
            </w:pPr>
          </w:p>
          <w:p w14:paraId="19CEF6F0" w14:textId="3625E6D5" w:rsidR="00722406" w:rsidRPr="008C0CFB" w:rsidRDefault="00117B81" w:rsidP="009F2C12">
            <w:pPr>
              <w:spacing w:after="40"/>
              <w:rPr>
                <w:rFonts w:ascii="Arial" w:hAnsi="Arial" w:cs="Arial"/>
                <w:i/>
                <w:sz w:val="20"/>
              </w:rPr>
            </w:pPr>
            <w:r>
              <w:rPr>
                <w:rFonts w:ascii="Arial" w:hAnsi="Arial" w:cs="Arial"/>
                <w:i/>
                <w:sz w:val="20"/>
              </w:rPr>
              <w:t>Optimiert, wirtschaftlich, effizient</w:t>
            </w:r>
            <w:r w:rsidR="00722406">
              <w:rPr>
                <w:rFonts w:ascii="Arial" w:hAnsi="Arial" w:cs="Arial"/>
                <w:i/>
                <w:sz w:val="20"/>
              </w:rPr>
              <w:t xml:space="preserve">: </w:t>
            </w:r>
            <w:r>
              <w:rPr>
                <w:rFonts w:ascii="Arial" w:hAnsi="Arial" w:cs="Arial"/>
                <w:i/>
                <w:sz w:val="20"/>
              </w:rPr>
              <w:t xml:space="preserve">Heizzentrale der </w:t>
            </w:r>
            <w:r w:rsidR="00722406">
              <w:rPr>
                <w:rFonts w:ascii="Arial" w:hAnsi="Arial" w:cs="Arial"/>
                <w:i/>
                <w:sz w:val="20"/>
              </w:rPr>
              <w:t>Biomassa Blenio SA</w:t>
            </w:r>
            <w:r w:rsidR="00C9500E">
              <w:rPr>
                <w:rFonts w:ascii="Arial" w:hAnsi="Arial" w:cs="Arial"/>
                <w:i/>
                <w:sz w:val="20"/>
              </w:rPr>
              <w:t>,</w:t>
            </w:r>
            <w:r w:rsidR="00722406">
              <w:rPr>
                <w:rFonts w:ascii="Arial" w:hAnsi="Arial" w:cs="Arial"/>
                <w:i/>
                <w:sz w:val="20"/>
              </w:rPr>
              <w:t xml:space="preserve"> Acquarossa</w:t>
            </w:r>
          </w:p>
          <w:p w14:paraId="33E41E78" w14:textId="77777777" w:rsidR="00722406" w:rsidRPr="008C0CFB" w:rsidRDefault="00722406" w:rsidP="009F2C12">
            <w:pPr>
              <w:spacing w:after="40"/>
              <w:rPr>
                <w:rFonts w:ascii="Arial" w:hAnsi="Arial" w:cs="Arial"/>
                <w:i/>
                <w:sz w:val="20"/>
              </w:rPr>
            </w:pPr>
          </w:p>
          <w:p w14:paraId="5171ADCC" w14:textId="77777777" w:rsidR="00722406" w:rsidRPr="008C0CFB" w:rsidRDefault="00722406" w:rsidP="009F2C12">
            <w:pPr>
              <w:spacing w:after="40"/>
              <w:rPr>
                <w:rFonts w:ascii="Arial" w:hAnsi="Arial" w:cs="Arial"/>
                <w:i/>
                <w:sz w:val="20"/>
              </w:rPr>
            </w:pPr>
            <w:r w:rsidRPr="008C0CFB">
              <w:rPr>
                <w:rFonts w:ascii="Arial" w:hAnsi="Arial" w:cs="Arial"/>
                <w:i/>
                <w:sz w:val="20"/>
              </w:rPr>
              <w:t>Bildquelle: Christoph Rutschmann, Holzenergie Schweiz</w:t>
            </w:r>
          </w:p>
        </w:tc>
      </w:tr>
      <w:tr w:rsidR="00117B81" w:rsidRPr="008C0CFB" w14:paraId="35251CE0" w14:textId="77777777" w:rsidTr="00117B81">
        <w:tc>
          <w:tcPr>
            <w:tcW w:w="3114" w:type="dxa"/>
          </w:tcPr>
          <w:p w14:paraId="187D125E" w14:textId="72EEA33E" w:rsidR="00117B81" w:rsidRPr="008C0CFB" w:rsidRDefault="00117B81" w:rsidP="009F2C12">
            <w:pPr>
              <w:spacing w:after="40"/>
              <w:jc w:val="both"/>
              <w:rPr>
                <w:rFonts w:ascii="Arial" w:hAnsi="Arial" w:cs="Arial"/>
                <w:i/>
                <w:sz w:val="20"/>
              </w:rPr>
            </w:pPr>
            <w:r>
              <w:rPr>
                <w:noProof/>
              </w:rPr>
              <w:drawing>
                <wp:inline distT="0" distB="0" distL="0" distR="0" wp14:anchorId="47F96A93" wp14:editId="3D6ADC68">
                  <wp:extent cx="1775460" cy="1204497"/>
                  <wp:effectExtent l="0" t="0" r="0" b="0"/>
                  <wp:docPr id="823400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0084" name=""/>
                          <pic:cNvPicPr/>
                        </pic:nvPicPr>
                        <pic:blipFill>
                          <a:blip r:embed="rId13"/>
                          <a:stretch>
                            <a:fillRect/>
                          </a:stretch>
                        </pic:blipFill>
                        <pic:spPr>
                          <a:xfrm>
                            <a:off x="0" y="0"/>
                            <a:ext cx="1785562" cy="1211350"/>
                          </a:xfrm>
                          <a:prstGeom prst="rect">
                            <a:avLst/>
                          </a:prstGeom>
                        </pic:spPr>
                      </pic:pic>
                    </a:graphicData>
                  </a:graphic>
                </wp:inline>
              </w:drawing>
            </w:r>
          </w:p>
        </w:tc>
        <w:tc>
          <w:tcPr>
            <w:tcW w:w="6492" w:type="dxa"/>
          </w:tcPr>
          <w:p w14:paraId="11365D71" w14:textId="77777777" w:rsidR="00117B81" w:rsidRPr="008C0CFB" w:rsidRDefault="00117B81" w:rsidP="009F2C12">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6DAB81DA" w14:textId="77777777" w:rsidR="00117B81" w:rsidRPr="008C0CFB" w:rsidRDefault="00117B81" w:rsidP="009F2C12">
            <w:pPr>
              <w:spacing w:after="40"/>
              <w:rPr>
                <w:rFonts w:ascii="Arial" w:hAnsi="Arial" w:cs="Arial"/>
                <w:i/>
                <w:sz w:val="20"/>
              </w:rPr>
            </w:pPr>
          </w:p>
          <w:p w14:paraId="67A1852C" w14:textId="77777777" w:rsidR="00117B81" w:rsidRPr="008C0CFB" w:rsidRDefault="00117B81" w:rsidP="009F2C12">
            <w:pPr>
              <w:spacing w:after="40"/>
              <w:rPr>
                <w:rFonts w:ascii="Arial" w:hAnsi="Arial" w:cs="Arial"/>
                <w:i/>
                <w:sz w:val="20"/>
              </w:rPr>
            </w:pPr>
            <w:r>
              <w:rPr>
                <w:rFonts w:ascii="Arial" w:hAnsi="Arial" w:cs="Arial"/>
                <w:i/>
                <w:sz w:val="20"/>
              </w:rPr>
              <w:t xml:space="preserve">Macher der Energiewende im Bleniotal: </w:t>
            </w:r>
            <w:r w:rsidRPr="00EE2850">
              <w:rPr>
                <w:rFonts w:ascii="Arial" w:hAnsi="Arial" w:cs="Arial"/>
                <w:i/>
                <w:sz w:val="20"/>
              </w:rPr>
              <w:t>Roland David, Tessiner Kantonsoberförster</w:t>
            </w:r>
            <w:r>
              <w:rPr>
                <w:rFonts w:ascii="Arial" w:hAnsi="Arial" w:cs="Arial"/>
                <w:i/>
                <w:sz w:val="20"/>
              </w:rPr>
              <w:t xml:space="preserve">, </w:t>
            </w:r>
            <w:r w:rsidRPr="00EE2850">
              <w:rPr>
                <w:rFonts w:ascii="Arial" w:hAnsi="Arial" w:cs="Arial"/>
                <w:i/>
                <w:sz w:val="20"/>
              </w:rPr>
              <w:t>Henrik Bang, Direktor Federlegno</w:t>
            </w:r>
            <w:r>
              <w:rPr>
                <w:rFonts w:ascii="Arial" w:hAnsi="Arial" w:cs="Arial"/>
                <w:i/>
                <w:sz w:val="20"/>
              </w:rPr>
              <w:t xml:space="preserve">, </w:t>
            </w:r>
            <w:r w:rsidRPr="00EE2850">
              <w:rPr>
                <w:rFonts w:ascii="Arial" w:hAnsi="Arial" w:cs="Arial"/>
                <w:i/>
                <w:sz w:val="20"/>
              </w:rPr>
              <w:t>Danilo Piccioli, ehem. Direktor Federlegno</w:t>
            </w:r>
            <w:r>
              <w:rPr>
                <w:rFonts w:ascii="Arial" w:hAnsi="Arial" w:cs="Arial"/>
                <w:i/>
                <w:sz w:val="20"/>
              </w:rPr>
              <w:t xml:space="preserve">, </w:t>
            </w:r>
            <w:r w:rsidRPr="00EE2850">
              <w:rPr>
                <w:rFonts w:ascii="Arial" w:hAnsi="Arial" w:cs="Arial"/>
                <w:i/>
                <w:sz w:val="20"/>
              </w:rPr>
              <w:t>Fabrizio Conceprio, Studio d’ingegneria Lucchini- Mariotta e Associati SA, Dongio, Präsident Biomassa Blenio SA</w:t>
            </w:r>
            <w:r>
              <w:rPr>
                <w:rFonts w:ascii="Arial" w:hAnsi="Arial" w:cs="Arial"/>
                <w:i/>
                <w:sz w:val="20"/>
              </w:rPr>
              <w:t xml:space="preserve">, </w:t>
            </w:r>
            <w:r w:rsidRPr="00EE2850">
              <w:rPr>
                <w:rFonts w:ascii="Arial" w:hAnsi="Arial" w:cs="Arial"/>
                <w:i/>
                <w:sz w:val="20"/>
              </w:rPr>
              <w:t>Ivan Guglielmetti, Heizungsplaner, Technoswiss SA, Acquarossa</w:t>
            </w:r>
            <w:r>
              <w:rPr>
                <w:rFonts w:ascii="Arial" w:hAnsi="Arial" w:cs="Arial"/>
                <w:i/>
                <w:sz w:val="20"/>
              </w:rPr>
              <w:t xml:space="preserve"> (v.l.n.r.)</w:t>
            </w:r>
          </w:p>
          <w:p w14:paraId="3A7EE84A" w14:textId="77777777" w:rsidR="00117B81" w:rsidRPr="008C0CFB" w:rsidRDefault="00117B81" w:rsidP="009F2C12">
            <w:pPr>
              <w:spacing w:after="40"/>
              <w:rPr>
                <w:rFonts w:ascii="Arial" w:hAnsi="Arial" w:cs="Arial"/>
                <w:i/>
                <w:sz w:val="20"/>
              </w:rPr>
            </w:pPr>
          </w:p>
          <w:p w14:paraId="31A229AA" w14:textId="77777777" w:rsidR="00117B81" w:rsidRPr="008C0CFB" w:rsidRDefault="00117B81" w:rsidP="009F2C12">
            <w:pPr>
              <w:spacing w:after="40"/>
              <w:rPr>
                <w:rFonts w:ascii="Arial" w:hAnsi="Arial" w:cs="Arial"/>
                <w:i/>
                <w:sz w:val="20"/>
              </w:rPr>
            </w:pPr>
            <w:r w:rsidRPr="008C0CFB">
              <w:rPr>
                <w:rFonts w:ascii="Arial" w:hAnsi="Arial" w:cs="Arial"/>
                <w:i/>
                <w:sz w:val="20"/>
              </w:rPr>
              <w:t>Bildquelle: Christoph Rutschmann, Holzenergie Schweiz</w:t>
            </w:r>
          </w:p>
        </w:tc>
      </w:tr>
    </w:tbl>
    <w:p w14:paraId="1FFA91AB" w14:textId="01275681" w:rsidR="00C119D5" w:rsidRDefault="00C119D5" w:rsidP="00D34A9C">
      <w:pPr>
        <w:spacing w:after="0" w:line="240" w:lineRule="auto"/>
        <w:rPr>
          <w:rFonts w:ascii="Arial" w:hAnsi="Arial" w:cs="Arial"/>
          <w:sz w:val="20"/>
        </w:rPr>
      </w:pPr>
    </w:p>
    <w:p w14:paraId="7CC76C42" w14:textId="77777777" w:rsidR="00EC225D" w:rsidRDefault="00EC225D" w:rsidP="00D34A9C">
      <w:pPr>
        <w:spacing w:after="0" w:line="240" w:lineRule="auto"/>
        <w:rPr>
          <w:rFonts w:ascii="Arial" w:hAnsi="Arial" w:cs="Arial"/>
          <w:sz w:val="20"/>
        </w:rPr>
      </w:pPr>
    </w:p>
    <w:sectPr w:rsidR="00EC225D" w:rsidSect="004E28E3">
      <w:headerReference w:type="default" r:id="rId14"/>
      <w:footerReference w:type="default" r:id="rId15"/>
      <w:headerReference w:type="first" r:id="rId16"/>
      <w:footerReference w:type="first" r:id="rId17"/>
      <w:pgSz w:w="11906" w:h="16838" w:code="9"/>
      <w:pgMar w:top="1417" w:right="1417" w:bottom="1134" w:left="1417" w:header="851" w:footer="595"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E69E" w14:textId="77777777" w:rsidR="004E28E3" w:rsidRDefault="004E28E3" w:rsidP="006F21B2">
      <w:pPr>
        <w:spacing w:after="0" w:line="240" w:lineRule="auto"/>
      </w:pPr>
      <w:r>
        <w:separator/>
      </w:r>
    </w:p>
  </w:endnote>
  <w:endnote w:type="continuationSeparator" w:id="0">
    <w:p w14:paraId="54252E2B" w14:textId="77777777" w:rsidR="004E28E3" w:rsidRDefault="004E28E3" w:rsidP="006F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C8F6" w14:textId="77777777" w:rsidR="005D6790" w:rsidRDefault="005D6790" w:rsidP="00961A2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D1CC" w14:textId="77777777" w:rsidR="005D6790" w:rsidRDefault="005D6790" w:rsidP="00E249D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10F1" w14:textId="77777777" w:rsidR="004E28E3" w:rsidRDefault="004E28E3" w:rsidP="006F21B2">
      <w:pPr>
        <w:spacing w:after="0" w:line="240" w:lineRule="auto"/>
      </w:pPr>
      <w:r>
        <w:separator/>
      </w:r>
    </w:p>
  </w:footnote>
  <w:footnote w:type="continuationSeparator" w:id="0">
    <w:p w14:paraId="273F3F57" w14:textId="77777777" w:rsidR="004E28E3" w:rsidRDefault="004E28E3" w:rsidP="006F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9114" w14:textId="77777777" w:rsidR="005D6790" w:rsidRDefault="00EB3AF2">
    <w:pPr>
      <w:pStyle w:val="Kopfzeile"/>
      <w:rPr>
        <w:spacing w:val="1"/>
        <w:sz w:val="17"/>
      </w:rPr>
    </w:pPr>
    <w:r>
      <w:rPr>
        <w:noProof/>
        <w:lang w:eastAsia="de-CH"/>
      </w:rPr>
      <w:drawing>
        <wp:anchor distT="0" distB="0" distL="114300" distR="114300" simplePos="0" relativeHeight="251659264" behindDoc="0" locked="0" layoutInCell="1" allowOverlap="1" wp14:anchorId="2203097A" wp14:editId="698F4BCF">
          <wp:simplePos x="0" y="0"/>
          <wp:positionH relativeFrom="column">
            <wp:posOffset>-384810</wp:posOffset>
          </wp:positionH>
          <wp:positionV relativeFrom="paragraph">
            <wp:posOffset>-116840</wp:posOffset>
          </wp:positionV>
          <wp:extent cx="1296035" cy="360680"/>
          <wp:effectExtent l="0" t="0" r="0" b="1270"/>
          <wp:wrapNone/>
          <wp:docPr id="12" name="Bild 12" descr="Holzenergie Schweiz klein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lzenergie Schweiz klein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36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89251" w14:textId="77777777" w:rsidR="005D6790" w:rsidRDefault="005D6790">
    <w:pPr>
      <w:pStyle w:val="Kopfzeile"/>
      <w:rPr>
        <w:spacing w:val="1"/>
        <w:sz w:val="17"/>
      </w:rPr>
    </w:pPr>
  </w:p>
  <w:p w14:paraId="54521666" w14:textId="77777777" w:rsidR="005D6790" w:rsidRDefault="005D6790">
    <w:pPr>
      <w:pStyle w:val="Kopfzeile"/>
      <w:rPr>
        <w:spacing w:val="1"/>
        <w:sz w:val="17"/>
      </w:rPr>
    </w:pPr>
  </w:p>
  <w:p w14:paraId="6C323340" w14:textId="77777777" w:rsidR="005D6790" w:rsidRDefault="005D6790">
    <w:pPr>
      <w:pStyle w:val="Kopfzeile"/>
      <w:rPr>
        <w:spacing w:val="1"/>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D3F2" w14:textId="01138AFF" w:rsidR="005D6790" w:rsidRPr="003308D6" w:rsidRDefault="00325C36">
    <w:pPr>
      <w:pStyle w:val="Kopfzeile"/>
      <w:tabs>
        <w:tab w:val="clear" w:pos="4536"/>
        <w:tab w:val="left" w:pos="6974"/>
      </w:tabs>
      <w:spacing w:line="210" w:lineRule="exact"/>
      <w:ind w:right="-569"/>
      <w:rPr>
        <w:rFonts w:ascii="Arial" w:hAnsi="Arial" w:cs="Arial"/>
        <w:b/>
        <w:bCs/>
        <w:spacing w:val="1"/>
        <w:sz w:val="17"/>
      </w:rPr>
    </w:pPr>
    <w:r>
      <w:rPr>
        <w:noProof/>
        <w:spacing w:val="1"/>
        <w:lang w:eastAsia="de-CH"/>
      </w:rPr>
      <w:drawing>
        <wp:anchor distT="0" distB="0" distL="114300" distR="114300" simplePos="0" relativeHeight="251663360" behindDoc="0" locked="0" layoutInCell="1" allowOverlap="1" wp14:anchorId="64C99FB9" wp14:editId="0EF7A3C5">
          <wp:simplePos x="0" y="0"/>
          <wp:positionH relativeFrom="column">
            <wp:posOffset>-156845</wp:posOffset>
          </wp:positionH>
          <wp:positionV relativeFrom="paragraph">
            <wp:posOffset>12065</wp:posOffset>
          </wp:positionV>
          <wp:extent cx="2320938" cy="648000"/>
          <wp:effectExtent l="0" t="0" r="3175" b="0"/>
          <wp:wrapNone/>
          <wp:docPr id="5" name="Bild 2" descr="Holzenergie Schweiz klein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zenergie Schweiz klein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38"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5964">
      <w:rPr>
        <w:noProof/>
        <w:spacing w:val="1"/>
        <w:lang w:eastAsia="de-CH"/>
      </w:rPr>
      <w:drawing>
        <wp:anchor distT="0" distB="0" distL="114300" distR="114300" simplePos="0" relativeHeight="251662336" behindDoc="0" locked="0" layoutInCell="1" allowOverlap="1" wp14:anchorId="2390C9E0" wp14:editId="2C8DA823">
          <wp:simplePos x="0" y="0"/>
          <wp:positionH relativeFrom="column">
            <wp:posOffset>2600325</wp:posOffset>
          </wp:positionH>
          <wp:positionV relativeFrom="paragraph">
            <wp:posOffset>-85725</wp:posOffset>
          </wp:positionV>
          <wp:extent cx="1796800" cy="1234800"/>
          <wp:effectExtent l="0" t="0" r="0" b="3810"/>
          <wp:wrapNone/>
          <wp:docPr id="4" name="Bild 1" descr="specht_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ht_logo_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6800" cy="123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AF2" w:rsidRPr="003308D6">
      <w:rPr>
        <w:rFonts w:ascii="Arial" w:hAnsi="Arial" w:cs="Arial"/>
        <w:noProof/>
        <w:spacing w:val="1"/>
        <w:sz w:val="17"/>
        <w:lang w:eastAsia="de-CH"/>
      </w:rPr>
      <mc:AlternateContent>
        <mc:Choice Requires="wps">
          <w:drawing>
            <wp:anchor distT="0" distB="0" distL="114300" distR="114300" simplePos="0" relativeHeight="251660288" behindDoc="0" locked="0" layoutInCell="1" allowOverlap="1" wp14:anchorId="2D8EED65" wp14:editId="76F85EB3">
              <wp:simplePos x="0" y="0"/>
              <wp:positionH relativeFrom="column">
                <wp:posOffset>-704215</wp:posOffset>
              </wp:positionH>
              <wp:positionV relativeFrom="paragraph">
                <wp:posOffset>-255270</wp:posOffset>
              </wp:positionV>
              <wp:extent cx="2491105" cy="749935"/>
              <wp:effectExtent l="0" t="0" r="0" b="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8B5D0" w14:textId="519E44B0" w:rsidR="005D6790" w:rsidRPr="00CB096D" w:rsidRDefault="005D6790" w:rsidP="00D30A8C">
                          <w:pPr>
                            <w:spacing w:line="264" w:lineRule="auto"/>
                            <w:rPr>
                              <w:spacing w:val="1"/>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EED65" id="_x0000_t202" coordsize="21600,21600" o:spt="202" path="m,l,21600r21600,l21600,xe">
              <v:stroke joinstyle="miter"/>
              <v:path gradientshapeok="t" o:connecttype="rect"/>
            </v:shapetype>
            <v:shape id="Text Box 13" o:spid="_x0000_s1026" type="#_x0000_t202" style="position:absolute;margin-left:-55.45pt;margin-top:-20.1pt;width:196.15pt;height:59.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" stroked="f">
              <v:textbox style="mso-fit-shape-to-text:t">
                <w:txbxContent>
                  <w:p w14:paraId="7908B5D0" w14:textId="519E44B0" w:rsidR="005D6790" w:rsidRPr="00CB096D" w:rsidRDefault="005D6790" w:rsidP="00D30A8C">
                    <w:pPr>
                      <w:spacing w:line="264" w:lineRule="auto"/>
                      <w:rPr>
                        <w:spacing w:val="1"/>
                      </w:rPr>
                    </w:pPr>
                  </w:p>
                </w:txbxContent>
              </v:textbox>
              <w10:wrap type="square"/>
            </v:shape>
          </w:pict>
        </mc:Fallback>
      </mc:AlternateContent>
    </w:r>
    <w:r w:rsidR="00EB3AF2" w:rsidRPr="003308D6">
      <w:rPr>
        <w:rFonts w:ascii="Arial" w:hAnsi="Arial" w:cs="Arial"/>
        <w:sz w:val="17"/>
      </w:rPr>
      <w:tab/>
    </w:r>
    <w:r w:rsidR="00EB3AF2" w:rsidRPr="003308D6">
      <w:rPr>
        <w:rFonts w:ascii="Arial" w:hAnsi="Arial" w:cs="Arial"/>
        <w:b/>
        <w:bCs/>
        <w:spacing w:val="1"/>
        <w:sz w:val="17"/>
      </w:rPr>
      <w:t>Holzenergie Schweiz</w:t>
    </w:r>
  </w:p>
  <w:p w14:paraId="25BCED4B" w14:textId="6641D950" w:rsidR="005D6790" w:rsidRPr="003308D6" w:rsidRDefault="00EB3AF2">
    <w:pPr>
      <w:pStyle w:val="Kopfzeile"/>
      <w:tabs>
        <w:tab w:val="clear" w:pos="4536"/>
        <w:tab w:val="left" w:pos="6974"/>
      </w:tabs>
      <w:spacing w:line="210" w:lineRule="exact"/>
      <w:ind w:right="-569"/>
      <w:rPr>
        <w:rFonts w:ascii="Arial" w:hAnsi="Arial" w:cs="Arial"/>
        <w:spacing w:val="1"/>
        <w:sz w:val="17"/>
      </w:rPr>
    </w:pPr>
    <w:r w:rsidRPr="003308D6">
      <w:rPr>
        <w:rFonts w:ascii="Arial" w:hAnsi="Arial" w:cs="Arial"/>
        <w:spacing w:val="1"/>
        <w:sz w:val="17"/>
      </w:rPr>
      <w:tab/>
      <w:t xml:space="preserve">Neugasse </w:t>
    </w:r>
    <w:r w:rsidR="00170833">
      <w:rPr>
        <w:rFonts w:ascii="Arial" w:hAnsi="Arial" w:cs="Arial"/>
        <w:spacing w:val="1"/>
        <w:sz w:val="17"/>
      </w:rPr>
      <w:t>10</w:t>
    </w:r>
  </w:p>
  <w:p w14:paraId="5BE80BD2" w14:textId="77777777" w:rsidR="005D6790" w:rsidRPr="006F21B2" w:rsidRDefault="00EB3AF2">
    <w:pPr>
      <w:pStyle w:val="Kopfzeile"/>
      <w:tabs>
        <w:tab w:val="clear" w:pos="4536"/>
        <w:tab w:val="left" w:pos="6974"/>
      </w:tabs>
      <w:spacing w:line="210" w:lineRule="exact"/>
      <w:ind w:right="-569"/>
      <w:rPr>
        <w:rFonts w:ascii="Arial" w:hAnsi="Arial" w:cs="Arial"/>
        <w:b/>
        <w:bCs/>
        <w:spacing w:val="1"/>
        <w:sz w:val="17"/>
      </w:rPr>
    </w:pPr>
    <w:r w:rsidRPr="006F21B2">
      <w:rPr>
        <w:rFonts w:ascii="Arial" w:hAnsi="Arial" w:cs="Arial"/>
        <w:b/>
        <w:bCs/>
        <w:spacing w:val="1"/>
        <w:sz w:val="17"/>
      </w:rPr>
      <w:tab/>
      <w:t>8005 Zürich</w:t>
    </w:r>
  </w:p>
  <w:p w14:paraId="701A4C41" w14:textId="5D186403" w:rsidR="005D6790" w:rsidRPr="003308D6" w:rsidRDefault="00EB3AF2">
    <w:pPr>
      <w:pStyle w:val="Kopfzeile"/>
      <w:tabs>
        <w:tab w:val="clear" w:pos="4536"/>
        <w:tab w:val="left" w:pos="6974"/>
      </w:tabs>
      <w:spacing w:line="210" w:lineRule="exact"/>
      <w:ind w:right="-569"/>
      <w:rPr>
        <w:rFonts w:ascii="Arial" w:hAnsi="Arial" w:cs="Arial"/>
        <w:spacing w:val="1"/>
        <w:sz w:val="17"/>
      </w:rPr>
    </w:pPr>
    <w:r w:rsidRPr="003308D6">
      <w:rPr>
        <w:rFonts w:ascii="Arial" w:hAnsi="Arial" w:cs="Arial"/>
        <w:spacing w:val="1"/>
        <w:sz w:val="17"/>
      </w:rPr>
      <w:tab/>
      <w:t>Telefon 044 250 88 11</w:t>
    </w:r>
  </w:p>
  <w:p w14:paraId="3BEC5911" w14:textId="77777777" w:rsidR="005D6790" w:rsidRPr="00C610AE" w:rsidRDefault="00EB3AF2">
    <w:pPr>
      <w:pStyle w:val="Kopfzeile"/>
      <w:tabs>
        <w:tab w:val="clear" w:pos="4536"/>
        <w:tab w:val="left" w:pos="6974"/>
      </w:tabs>
      <w:spacing w:line="210" w:lineRule="exact"/>
      <w:ind w:right="-569"/>
      <w:rPr>
        <w:rFonts w:ascii="Arial" w:hAnsi="Arial" w:cs="Arial"/>
        <w:spacing w:val="1"/>
        <w:sz w:val="17"/>
      </w:rPr>
    </w:pPr>
    <w:r w:rsidRPr="00C610AE">
      <w:rPr>
        <w:rFonts w:ascii="Arial" w:hAnsi="Arial" w:cs="Arial"/>
        <w:spacing w:val="1"/>
        <w:sz w:val="17"/>
      </w:rPr>
      <w:tab/>
      <w:t>info@holzenergie.ch</w:t>
    </w:r>
  </w:p>
  <w:p w14:paraId="7521B9F6" w14:textId="77777777" w:rsidR="005D6790" w:rsidRPr="00C610AE" w:rsidRDefault="00EB3AF2">
    <w:pPr>
      <w:pStyle w:val="Kopfzeile"/>
      <w:tabs>
        <w:tab w:val="clear" w:pos="4536"/>
        <w:tab w:val="left" w:pos="6974"/>
      </w:tabs>
      <w:spacing w:line="210" w:lineRule="exact"/>
      <w:ind w:right="-569"/>
      <w:rPr>
        <w:rFonts w:ascii="Arial" w:hAnsi="Arial" w:cs="Arial"/>
        <w:spacing w:val="1"/>
        <w:sz w:val="17"/>
      </w:rPr>
    </w:pPr>
    <w:r w:rsidRPr="00C610AE">
      <w:rPr>
        <w:rFonts w:ascii="Arial" w:hAnsi="Arial" w:cs="Arial"/>
        <w:spacing w:val="1"/>
        <w:sz w:val="17"/>
      </w:rPr>
      <w:tab/>
      <w:t>www.holzenergie.ch</w:t>
    </w:r>
  </w:p>
  <w:p w14:paraId="29E81BF0" w14:textId="77777777" w:rsidR="005D6790" w:rsidRPr="003308D6" w:rsidRDefault="00EB3AF2">
    <w:pPr>
      <w:pStyle w:val="Kopfzeile"/>
      <w:tabs>
        <w:tab w:val="clear" w:pos="4536"/>
        <w:tab w:val="left" w:pos="6974"/>
      </w:tabs>
      <w:spacing w:line="210" w:lineRule="exact"/>
      <w:ind w:right="-569"/>
      <w:rPr>
        <w:rFonts w:ascii="Arial" w:hAnsi="Arial" w:cs="Arial"/>
        <w:spacing w:val="1"/>
        <w:sz w:val="17"/>
        <w:lang w:val="fr-FR"/>
      </w:rPr>
    </w:pPr>
    <w:r w:rsidRPr="00C610AE">
      <w:rPr>
        <w:rFonts w:ascii="Arial" w:hAnsi="Arial" w:cs="Arial"/>
        <w:spacing w:val="1"/>
        <w:sz w:val="17"/>
      </w:rPr>
      <w:tab/>
    </w:r>
    <w:r w:rsidRPr="003308D6">
      <w:rPr>
        <w:rFonts w:ascii="Arial" w:hAnsi="Arial" w:cs="Arial"/>
        <w:spacing w:val="1"/>
        <w:sz w:val="17"/>
        <w:lang w:val="fr-FR"/>
      </w:rPr>
      <w:t>www.energieschweiz.ch</w:t>
    </w:r>
  </w:p>
  <w:p w14:paraId="48848C8C" w14:textId="77777777" w:rsidR="005D6790" w:rsidRPr="00055B72" w:rsidRDefault="005D6790" w:rsidP="00B31B75">
    <w:pPr>
      <w:pStyle w:val="Kopfzeile"/>
      <w:tabs>
        <w:tab w:val="clear" w:pos="4536"/>
        <w:tab w:val="right" w:pos="6804"/>
        <w:tab w:val="left" w:pos="6946"/>
      </w:tabs>
      <w:rPr>
        <w:rFonts w:ascii="Arial" w:hAnsi="Arial" w:cs="Arial"/>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D16"/>
    <w:multiLevelType w:val="hybridMultilevel"/>
    <w:tmpl w:val="FC5619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D45BB1"/>
    <w:multiLevelType w:val="hybridMultilevel"/>
    <w:tmpl w:val="D6CE40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A62BBB"/>
    <w:multiLevelType w:val="hybridMultilevel"/>
    <w:tmpl w:val="A94671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7083B98"/>
    <w:multiLevelType w:val="hybridMultilevel"/>
    <w:tmpl w:val="4D2299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8A40DA8"/>
    <w:multiLevelType w:val="hybridMultilevel"/>
    <w:tmpl w:val="02942588"/>
    <w:lvl w:ilvl="0" w:tplc="DCA2CC0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AC136B"/>
    <w:multiLevelType w:val="hybridMultilevel"/>
    <w:tmpl w:val="E0408F34"/>
    <w:lvl w:ilvl="0" w:tplc="B3E4CE52">
      <w:start w:val="15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E5E2F05"/>
    <w:multiLevelType w:val="hybridMultilevel"/>
    <w:tmpl w:val="84FE90D0"/>
    <w:lvl w:ilvl="0" w:tplc="DFA8D756">
      <w:start w:val="150"/>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26704D10"/>
    <w:multiLevelType w:val="hybridMultilevel"/>
    <w:tmpl w:val="2850F442"/>
    <w:lvl w:ilvl="0" w:tplc="BCB62EBC">
      <w:start w:val="95"/>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8BA3BCE"/>
    <w:multiLevelType w:val="hybridMultilevel"/>
    <w:tmpl w:val="183E74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23E389D"/>
    <w:multiLevelType w:val="hybridMultilevel"/>
    <w:tmpl w:val="29B0CB9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3D91A36"/>
    <w:multiLevelType w:val="hybridMultilevel"/>
    <w:tmpl w:val="B5667F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DCD6BE0"/>
    <w:multiLevelType w:val="hybridMultilevel"/>
    <w:tmpl w:val="D6D06412"/>
    <w:lvl w:ilvl="0" w:tplc="FA682C90">
      <w:start w:val="15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6147026">
    <w:abstractNumId w:val="2"/>
  </w:num>
  <w:num w:numId="2" w16cid:durableId="1417359736">
    <w:abstractNumId w:val="0"/>
  </w:num>
  <w:num w:numId="3" w16cid:durableId="1335258711">
    <w:abstractNumId w:val="7"/>
  </w:num>
  <w:num w:numId="4" w16cid:durableId="852109580">
    <w:abstractNumId w:val="10"/>
  </w:num>
  <w:num w:numId="5" w16cid:durableId="1349789751">
    <w:abstractNumId w:val="1"/>
  </w:num>
  <w:num w:numId="6" w16cid:durableId="2036417586">
    <w:abstractNumId w:val="4"/>
  </w:num>
  <w:num w:numId="7" w16cid:durableId="179508318">
    <w:abstractNumId w:val="11"/>
  </w:num>
  <w:num w:numId="8" w16cid:durableId="1488784764">
    <w:abstractNumId w:val="6"/>
  </w:num>
  <w:num w:numId="9" w16cid:durableId="619381117">
    <w:abstractNumId w:val="5"/>
  </w:num>
  <w:num w:numId="10" w16cid:durableId="2068721162">
    <w:abstractNumId w:val="9"/>
  </w:num>
  <w:num w:numId="11" w16cid:durableId="662777293">
    <w:abstractNumId w:val="8"/>
  </w:num>
  <w:num w:numId="12" w16cid:durableId="1646659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B2"/>
    <w:rsid w:val="0000257E"/>
    <w:rsid w:val="00003490"/>
    <w:rsid w:val="00005E20"/>
    <w:rsid w:val="00007F46"/>
    <w:rsid w:val="00010B24"/>
    <w:rsid w:val="00013E4F"/>
    <w:rsid w:val="000142AF"/>
    <w:rsid w:val="00016707"/>
    <w:rsid w:val="00021991"/>
    <w:rsid w:val="00021F94"/>
    <w:rsid w:val="0002408E"/>
    <w:rsid w:val="0002616D"/>
    <w:rsid w:val="000372D5"/>
    <w:rsid w:val="00037667"/>
    <w:rsid w:val="00037D09"/>
    <w:rsid w:val="00043AD1"/>
    <w:rsid w:val="00051E2A"/>
    <w:rsid w:val="00053B3F"/>
    <w:rsid w:val="000602F9"/>
    <w:rsid w:val="00060AA0"/>
    <w:rsid w:val="00063D1A"/>
    <w:rsid w:val="000664F4"/>
    <w:rsid w:val="0007368B"/>
    <w:rsid w:val="0007412D"/>
    <w:rsid w:val="00075F3B"/>
    <w:rsid w:val="000802C1"/>
    <w:rsid w:val="00085EE0"/>
    <w:rsid w:val="000913B7"/>
    <w:rsid w:val="00091BDD"/>
    <w:rsid w:val="00095307"/>
    <w:rsid w:val="00096086"/>
    <w:rsid w:val="000A1D12"/>
    <w:rsid w:val="000A2788"/>
    <w:rsid w:val="000B1BDD"/>
    <w:rsid w:val="000B25BF"/>
    <w:rsid w:val="000B2924"/>
    <w:rsid w:val="000B54C4"/>
    <w:rsid w:val="000B5C51"/>
    <w:rsid w:val="000C0E45"/>
    <w:rsid w:val="000C133B"/>
    <w:rsid w:val="000C61A8"/>
    <w:rsid w:val="000C6734"/>
    <w:rsid w:val="000C757D"/>
    <w:rsid w:val="000D5BEA"/>
    <w:rsid w:val="000D5D3A"/>
    <w:rsid w:val="000D6D86"/>
    <w:rsid w:val="000E14AA"/>
    <w:rsid w:val="000E1B9F"/>
    <w:rsid w:val="000E302E"/>
    <w:rsid w:val="000E324A"/>
    <w:rsid w:val="000E4663"/>
    <w:rsid w:val="000E46C3"/>
    <w:rsid w:val="000E587F"/>
    <w:rsid w:val="000F1E99"/>
    <w:rsid w:val="000F3FFD"/>
    <w:rsid w:val="000F7D28"/>
    <w:rsid w:val="001030E2"/>
    <w:rsid w:val="00103AE7"/>
    <w:rsid w:val="001049EE"/>
    <w:rsid w:val="00105555"/>
    <w:rsid w:val="00106882"/>
    <w:rsid w:val="00117463"/>
    <w:rsid w:val="00117B81"/>
    <w:rsid w:val="00120A7D"/>
    <w:rsid w:val="00120D63"/>
    <w:rsid w:val="00125B52"/>
    <w:rsid w:val="00126B03"/>
    <w:rsid w:val="00135FB3"/>
    <w:rsid w:val="00141D16"/>
    <w:rsid w:val="001424DB"/>
    <w:rsid w:val="00151971"/>
    <w:rsid w:val="0015233D"/>
    <w:rsid w:val="001537E7"/>
    <w:rsid w:val="00157E99"/>
    <w:rsid w:val="00161DAE"/>
    <w:rsid w:val="001653F8"/>
    <w:rsid w:val="00165E5D"/>
    <w:rsid w:val="00170833"/>
    <w:rsid w:val="00173029"/>
    <w:rsid w:val="00173093"/>
    <w:rsid w:val="00176E77"/>
    <w:rsid w:val="00182053"/>
    <w:rsid w:val="001854E1"/>
    <w:rsid w:val="00186125"/>
    <w:rsid w:val="00186924"/>
    <w:rsid w:val="001903EF"/>
    <w:rsid w:val="001922FE"/>
    <w:rsid w:val="001940F9"/>
    <w:rsid w:val="00195512"/>
    <w:rsid w:val="00197A52"/>
    <w:rsid w:val="001A0FEC"/>
    <w:rsid w:val="001A11B4"/>
    <w:rsid w:val="001A20A0"/>
    <w:rsid w:val="001A3916"/>
    <w:rsid w:val="001A415E"/>
    <w:rsid w:val="001B1CC0"/>
    <w:rsid w:val="001B2423"/>
    <w:rsid w:val="001B3269"/>
    <w:rsid w:val="001B79BD"/>
    <w:rsid w:val="001C1FF3"/>
    <w:rsid w:val="001C374E"/>
    <w:rsid w:val="001C3EA0"/>
    <w:rsid w:val="001C402C"/>
    <w:rsid w:val="001C5AF8"/>
    <w:rsid w:val="001C7BDF"/>
    <w:rsid w:val="001D0737"/>
    <w:rsid w:val="001D40AF"/>
    <w:rsid w:val="001D4B32"/>
    <w:rsid w:val="001D4EC9"/>
    <w:rsid w:val="001D52B5"/>
    <w:rsid w:val="001D5931"/>
    <w:rsid w:val="001E043A"/>
    <w:rsid w:val="001E35A5"/>
    <w:rsid w:val="001E36DE"/>
    <w:rsid w:val="001E5271"/>
    <w:rsid w:val="001E6900"/>
    <w:rsid w:val="001E7B48"/>
    <w:rsid w:val="001F0D09"/>
    <w:rsid w:val="001F1BC4"/>
    <w:rsid w:val="001F1E08"/>
    <w:rsid w:val="001F2BC9"/>
    <w:rsid w:val="001F3F20"/>
    <w:rsid w:val="001F5CBF"/>
    <w:rsid w:val="001F6150"/>
    <w:rsid w:val="00201EC7"/>
    <w:rsid w:val="00206056"/>
    <w:rsid w:val="00210034"/>
    <w:rsid w:val="00211E54"/>
    <w:rsid w:val="00212D8C"/>
    <w:rsid w:val="0021316E"/>
    <w:rsid w:val="00214E56"/>
    <w:rsid w:val="0021700C"/>
    <w:rsid w:val="002235D4"/>
    <w:rsid w:val="00223DBC"/>
    <w:rsid w:val="00225C0E"/>
    <w:rsid w:val="002304AE"/>
    <w:rsid w:val="0023251E"/>
    <w:rsid w:val="002365D2"/>
    <w:rsid w:val="00240EE3"/>
    <w:rsid w:val="00250A6D"/>
    <w:rsid w:val="00254A13"/>
    <w:rsid w:val="002555E9"/>
    <w:rsid w:val="00262308"/>
    <w:rsid w:val="00262DF4"/>
    <w:rsid w:val="0027620A"/>
    <w:rsid w:val="00276653"/>
    <w:rsid w:val="00276D72"/>
    <w:rsid w:val="002820B8"/>
    <w:rsid w:val="00283AD5"/>
    <w:rsid w:val="0028445D"/>
    <w:rsid w:val="002922E5"/>
    <w:rsid w:val="00292C78"/>
    <w:rsid w:val="002936A3"/>
    <w:rsid w:val="00293F39"/>
    <w:rsid w:val="002A0852"/>
    <w:rsid w:val="002A0864"/>
    <w:rsid w:val="002A2D57"/>
    <w:rsid w:val="002A30E2"/>
    <w:rsid w:val="002A5496"/>
    <w:rsid w:val="002B0102"/>
    <w:rsid w:val="002B4951"/>
    <w:rsid w:val="002B569E"/>
    <w:rsid w:val="002C00FB"/>
    <w:rsid w:val="002C2468"/>
    <w:rsid w:val="002C5C13"/>
    <w:rsid w:val="002C79D3"/>
    <w:rsid w:val="002C7C1F"/>
    <w:rsid w:val="002D1561"/>
    <w:rsid w:val="002D3393"/>
    <w:rsid w:val="002D3414"/>
    <w:rsid w:val="002D4D36"/>
    <w:rsid w:val="002D60F0"/>
    <w:rsid w:val="002D625F"/>
    <w:rsid w:val="002D6CC4"/>
    <w:rsid w:val="002E16F1"/>
    <w:rsid w:val="002E20F8"/>
    <w:rsid w:val="002E29CE"/>
    <w:rsid w:val="002E4A39"/>
    <w:rsid w:val="002E5E90"/>
    <w:rsid w:val="002E66DC"/>
    <w:rsid w:val="002E6E0F"/>
    <w:rsid w:val="002F059A"/>
    <w:rsid w:val="002F09E7"/>
    <w:rsid w:val="002F7E2A"/>
    <w:rsid w:val="0030250A"/>
    <w:rsid w:val="00303CA7"/>
    <w:rsid w:val="00303FFD"/>
    <w:rsid w:val="003052B0"/>
    <w:rsid w:val="00305AC3"/>
    <w:rsid w:val="0030631B"/>
    <w:rsid w:val="00312790"/>
    <w:rsid w:val="00313B10"/>
    <w:rsid w:val="00325C36"/>
    <w:rsid w:val="0033095B"/>
    <w:rsid w:val="00331310"/>
    <w:rsid w:val="0033152C"/>
    <w:rsid w:val="0033230B"/>
    <w:rsid w:val="0033328A"/>
    <w:rsid w:val="00333F78"/>
    <w:rsid w:val="0033419F"/>
    <w:rsid w:val="00335A7E"/>
    <w:rsid w:val="003364FC"/>
    <w:rsid w:val="00336CBF"/>
    <w:rsid w:val="00337872"/>
    <w:rsid w:val="0034296E"/>
    <w:rsid w:val="00347BAE"/>
    <w:rsid w:val="0035129B"/>
    <w:rsid w:val="0035580F"/>
    <w:rsid w:val="00356742"/>
    <w:rsid w:val="00357028"/>
    <w:rsid w:val="00357A2B"/>
    <w:rsid w:val="003607AE"/>
    <w:rsid w:val="00360B97"/>
    <w:rsid w:val="003620F0"/>
    <w:rsid w:val="00365183"/>
    <w:rsid w:val="00366510"/>
    <w:rsid w:val="003745BD"/>
    <w:rsid w:val="0037493E"/>
    <w:rsid w:val="00376B37"/>
    <w:rsid w:val="00377AC6"/>
    <w:rsid w:val="00382522"/>
    <w:rsid w:val="003906CB"/>
    <w:rsid w:val="00392215"/>
    <w:rsid w:val="00394036"/>
    <w:rsid w:val="00394553"/>
    <w:rsid w:val="003A1200"/>
    <w:rsid w:val="003A14C6"/>
    <w:rsid w:val="003A3125"/>
    <w:rsid w:val="003A3551"/>
    <w:rsid w:val="003A5D22"/>
    <w:rsid w:val="003B0F95"/>
    <w:rsid w:val="003B1C2A"/>
    <w:rsid w:val="003B3EBA"/>
    <w:rsid w:val="003B3F93"/>
    <w:rsid w:val="003B78BB"/>
    <w:rsid w:val="003C0505"/>
    <w:rsid w:val="003C27C8"/>
    <w:rsid w:val="003C3773"/>
    <w:rsid w:val="003C4C2B"/>
    <w:rsid w:val="003C5BA7"/>
    <w:rsid w:val="003C6631"/>
    <w:rsid w:val="003C753A"/>
    <w:rsid w:val="003C7D68"/>
    <w:rsid w:val="003D1CBB"/>
    <w:rsid w:val="003D5381"/>
    <w:rsid w:val="003D5CF4"/>
    <w:rsid w:val="003D6B48"/>
    <w:rsid w:val="003E54C8"/>
    <w:rsid w:val="003E75C4"/>
    <w:rsid w:val="003F1B92"/>
    <w:rsid w:val="003F26B1"/>
    <w:rsid w:val="003F2E42"/>
    <w:rsid w:val="003F45E3"/>
    <w:rsid w:val="003F6A25"/>
    <w:rsid w:val="003F78EE"/>
    <w:rsid w:val="0040094E"/>
    <w:rsid w:val="00400EA6"/>
    <w:rsid w:val="00405242"/>
    <w:rsid w:val="00407274"/>
    <w:rsid w:val="00411F6A"/>
    <w:rsid w:val="00414C31"/>
    <w:rsid w:val="004159F2"/>
    <w:rsid w:val="0041616F"/>
    <w:rsid w:val="004211B1"/>
    <w:rsid w:val="00422C3B"/>
    <w:rsid w:val="00425DDF"/>
    <w:rsid w:val="004279E6"/>
    <w:rsid w:val="004308B2"/>
    <w:rsid w:val="00431E05"/>
    <w:rsid w:val="00432179"/>
    <w:rsid w:val="0043315F"/>
    <w:rsid w:val="00433608"/>
    <w:rsid w:val="004347EE"/>
    <w:rsid w:val="00442798"/>
    <w:rsid w:val="00444994"/>
    <w:rsid w:val="00446934"/>
    <w:rsid w:val="00446EDF"/>
    <w:rsid w:val="004535F2"/>
    <w:rsid w:val="0045492C"/>
    <w:rsid w:val="0045608C"/>
    <w:rsid w:val="004566AA"/>
    <w:rsid w:val="004566B0"/>
    <w:rsid w:val="0045736C"/>
    <w:rsid w:val="00462CA9"/>
    <w:rsid w:val="0046328F"/>
    <w:rsid w:val="004643A7"/>
    <w:rsid w:val="00483E57"/>
    <w:rsid w:val="004851EA"/>
    <w:rsid w:val="004870F5"/>
    <w:rsid w:val="00490E52"/>
    <w:rsid w:val="00490F06"/>
    <w:rsid w:val="00492D7A"/>
    <w:rsid w:val="00494941"/>
    <w:rsid w:val="004A2E7B"/>
    <w:rsid w:val="004A35BB"/>
    <w:rsid w:val="004A35E6"/>
    <w:rsid w:val="004A36EB"/>
    <w:rsid w:val="004A3ED5"/>
    <w:rsid w:val="004A4272"/>
    <w:rsid w:val="004A52E8"/>
    <w:rsid w:val="004B2C88"/>
    <w:rsid w:val="004B7299"/>
    <w:rsid w:val="004C0826"/>
    <w:rsid w:val="004C1924"/>
    <w:rsid w:val="004C590C"/>
    <w:rsid w:val="004C592C"/>
    <w:rsid w:val="004C6A63"/>
    <w:rsid w:val="004D061D"/>
    <w:rsid w:val="004D11CA"/>
    <w:rsid w:val="004D1536"/>
    <w:rsid w:val="004D16E9"/>
    <w:rsid w:val="004D4A62"/>
    <w:rsid w:val="004E28E3"/>
    <w:rsid w:val="004F16C5"/>
    <w:rsid w:val="004F1DAF"/>
    <w:rsid w:val="004F2423"/>
    <w:rsid w:val="004F31D9"/>
    <w:rsid w:val="004F5BEB"/>
    <w:rsid w:val="00510275"/>
    <w:rsid w:val="005129B2"/>
    <w:rsid w:val="00517F83"/>
    <w:rsid w:val="0052305D"/>
    <w:rsid w:val="00523193"/>
    <w:rsid w:val="0052353D"/>
    <w:rsid w:val="00526A24"/>
    <w:rsid w:val="0053089A"/>
    <w:rsid w:val="00540F33"/>
    <w:rsid w:val="0054122B"/>
    <w:rsid w:val="005428F3"/>
    <w:rsid w:val="005466D3"/>
    <w:rsid w:val="00546C65"/>
    <w:rsid w:val="00551334"/>
    <w:rsid w:val="0055395E"/>
    <w:rsid w:val="00555396"/>
    <w:rsid w:val="00555FEF"/>
    <w:rsid w:val="0055660C"/>
    <w:rsid w:val="005618CE"/>
    <w:rsid w:val="00562605"/>
    <w:rsid w:val="0056261F"/>
    <w:rsid w:val="00565FA4"/>
    <w:rsid w:val="0056694B"/>
    <w:rsid w:val="00571DA7"/>
    <w:rsid w:val="0057470C"/>
    <w:rsid w:val="00574D68"/>
    <w:rsid w:val="00576E77"/>
    <w:rsid w:val="00577B91"/>
    <w:rsid w:val="00581497"/>
    <w:rsid w:val="005831E2"/>
    <w:rsid w:val="005847CE"/>
    <w:rsid w:val="005858CA"/>
    <w:rsid w:val="00585F8E"/>
    <w:rsid w:val="00586933"/>
    <w:rsid w:val="0059507F"/>
    <w:rsid w:val="00597EFD"/>
    <w:rsid w:val="005A1158"/>
    <w:rsid w:val="005A2E26"/>
    <w:rsid w:val="005A4CCB"/>
    <w:rsid w:val="005A6D54"/>
    <w:rsid w:val="005B1047"/>
    <w:rsid w:val="005B10CE"/>
    <w:rsid w:val="005B4A7C"/>
    <w:rsid w:val="005C0D40"/>
    <w:rsid w:val="005C1B86"/>
    <w:rsid w:val="005D2E86"/>
    <w:rsid w:val="005D486F"/>
    <w:rsid w:val="005D6790"/>
    <w:rsid w:val="005D7959"/>
    <w:rsid w:val="005E5134"/>
    <w:rsid w:val="005E713D"/>
    <w:rsid w:val="005E7E1D"/>
    <w:rsid w:val="005F1BA1"/>
    <w:rsid w:val="005F3182"/>
    <w:rsid w:val="005F505A"/>
    <w:rsid w:val="00600150"/>
    <w:rsid w:val="00602908"/>
    <w:rsid w:val="006045F9"/>
    <w:rsid w:val="00605C66"/>
    <w:rsid w:val="00606C86"/>
    <w:rsid w:val="006077CC"/>
    <w:rsid w:val="006103E0"/>
    <w:rsid w:val="006115B1"/>
    <w:rsid w:val="00613CBB"/>
    <w:rsid w:val="0061417C"/>
    <w:rsid w:val="00616360"/>
    <w:rsid w:val="0062056C"/>
    <w:rsid w:val="006208C4"/>
    <w:rsid w:val="006216C3"/>
    <w:rsid w:val="00621FC1"/>
    <w:rsid w:val="00622A76"/>
    <w:rsid w:val="00623BCF"/>
    <w:rsid w:val="00625E09"/>
    <w:rsid w:val="00627E2D"/>
    <w:rsid w:val="00627E66"/>
    <w:rsid w:val="006312D7"/>
    <w:rsid w:val="006323DC"/>
    <w:rsid w:val="00632C24"/>
    <w:rsid w:val="00635024"/>
    <w:rsid w:val="00641B97"/>
    <w:rsid w:val="00642CE1"/>
    <w:rsid w:val="006439AB"/>
    <w:rsid w:val="0064545F"/>
    <w:rsid w:val="00653012"/>
    <w:rsid w:val="00653B98"/>
    <w:rsid w:val="00654CE6"/>
    <w:rsid w:val="00656E86"/>
    <w:rsid w:val="006572CE"/>
    <w:rsid w:val="00661E27"/>
    <w:rsid w:val="006638E5"/>
    <w:rsid w:val="00674927"/>
    <w:rsid w:val="006806F2"/>
    <w:rsid w:val="00687E6A"/>
    <w:rsid w:val="00690733"/>
    <w:rsid w:val="00691560"/>
    <w:rsid w:val="00694237"/>
    <w:rsid w:val="00694735"/>
    <w:rsid w:val="006A295C"/>
    <w:rsid w:val="006A2C9E"/>
    <w:rsid w:val="006A537A"/>
    <w:rsid w:val="006A631E"/>
    <w:rsid w:val="006A6D07"/>
    <w:rsid w:val="006B16F0"/>
    <w:rsid w:val="006C081B"/>
    <w:rsid w:val="006C19A8"/>
    <w:rsid w:val="006C3352"/>
    <w:rsid w:val="006C6028"/>
    <w:rsid w:val="006D0503"/>
    <w:rsid w:val="006D0B5A"/>
    <w:rsid w:val="006D2490"/>
    <w:rsid w:val="006D5B27"/>
    <w:rsid w:val="006D7055"/>
    <w:rsid w:val="006D7229"/>
    <w:rsid w:val="006F035C"/>
    <w:rsid w:val="006F03D3"/>
    <w:rsid w:val="006F21B2"/>
    <w:rsid w:val="006F2946"/>
    <w:rsid w:val="006F77C2"/>
    <w:rsid w:val="0070119E"/>
    <w:rsid w:val="00702857"/>
    <w:rsid w:val="00702D00"/>
    <w:rsid w:val="00703D4C"/>
    <w:rsid w:val="007063EF"/>
    <w:rsid w:val="0071142D"/>
    <w:rsid w:val="007139DE"/>
    <w:rsid w:val="0071747D"/>
    <w:rsid w:val="00722406"/>
    <w:rsid w:val="0072305A"/>
    <w:rsid w:val="00730536"/>
    <w:rsid w:val="00731C26"/>
    <w:rsid w:val="007328F6"/>
    <w:rsid w:val="00733ACA"/>
    <w:rsid w:val="007410FB"/>
    <w:rsid w:val="0074138F"/>
    <w:rsid w:val="00746D73"/>
    <w:rsid w:val="00747D24"/>
    <w:rsid w:val="007515AE"/>
    <w:rsid w:val="00751D56"/>
    <w:rsid w:val="00752B0E"/>
    <w:rsid w:val="00752C75"/>
    <w:rsid w:val="00754FFC"/>
    <w:rsid w:val="00760FC0"/>
    <w:rsid w:val="00762F0D"/>
    <w:rsid w:val="00764242"/>
    <w:rsid w:val="00770347"/>
    <w:rsid w:val="00770EEA"/>
    <w:rsid w:val="007747C0"/>
    <w:rsid w:val="0077608B"/>
    <w:rsid w:val="00776D77"/>
    <w:rsid w:val="00777094"/>
    <w:rsid w:val="00783F65"/>
    <w:rsid w:val="00784B2A"/>
    <w:rsid w:val="007855EC"/>
    <w:rsid w:val="007879FC"/>
    <w:rsid w:val="00790DB1"/>
    <w:rsid w:val="00795038"/>
    <w:rsid w:val="007955C3"/>
    <w:rsid w:val="00795F54"/>
    <w:rsid w:val="00796F43"/>
    <w:rsid w:val="007A04AE"/>
    <w:rsid w:val="007A51F9"/>
    <w:rsid w:val="007A6C65"/>
    <w:rsid w:val="007B2EB7"/>
    <w:rsid w:val="007B48AF"/>
    <w:rsid w:val="007B6027"/>
    <w:rsid w:val="007B7B55"/>
    <w:rsid w:val="007C0F6A"/>
    <w:rsid w:val="007C20A6"/>
    <w:rsid w:val="007C2F2E"/>
    <w:rsid w:val="007C6BE4"/>
    <w:rsid w:val="007D0031"/>
    <w:rsid w:val="007D04F9"/>
    <w:rsid w:val="007D39FD"/>
    <w:rsid w:val="007E1557"/>
    <w:rsid w:val="007F149F"/>
    <w:rsid w:val="007F4401"/>
    <w:rsid w:val="007F50DD"/>
    <w:rsid w:val="007F5868"/>
    <w:rsid w:val="007F59EF"/>
    <w:rsid w:val="007F5B6C"/>
    <w:rsid w:val="007F6488"/>
    <w:rsid w:val="008024C8"/>
    <w:rsid w:val="008064D0"/>
    <w:rsid w:val="00807459"/>
    <w:rsid w:val="00820662"/>
    <w:rsid w:val="008216C9"/>
    <w:rsid w:val="0082356C"/>
    <w:rsid w:val="008243FF"/>
    <w:rsid w:val="008276E4"/>
    <w:rsid w:val="008303AD"/>
    <w:rsid w:val="008334CC"/>
    <w:rsid w:val="00833DB0"/>
    <w:rsid w:val="0083475F"/>
    <w:rsid w:val="00842962"/>
    <w:rsid w:val="008438B2"/>
    <w:rsid w:val="0085599B"/>
    <w:rsid w:val="00856478"/>
    <w:rsid w:val="008572E9"/>
    <w:rsid w:val="00861D12"/>
    <w:rsid w:val="00865BCE"/>
    <w:rsid w:val="00866867"/>
    <w:rsid w:val="00871CBA"/>
    <w:rsid w:val="00872EF9"/>
    <w:rsid w:val="0087633D"/>
    <w:rsid w:val="00882101"/>
    <w:rsid w:val="0088486B"/>
    <w:rsid w:val="00891181"/>
    <w:rsid w:val="00893BF8"/>
    <w:rsid w:val="008A2FBC"/>
    <w:rsid w:val="008A4087"/>
    <w:rsid w:val="008A7D1F"/>
    <w:rsid w:val="008B01DC"/>
    <w:rsid w:val="008B0EB0"/>
    <w:rsid w:val="008B39DA"/>
    <w:rsid w:val="008B6D24"/>
    <w:rsid w:val="008B7154"/>
    <w:rsid w:val="008C0820"/>
    <w:rsid w:val="008C0CFB"/>
    <w:rsid w:val="008C0EF4"/>
    <w:rsid w:val="008C2D59"/>
    <w:rsid w:val="008C58B3"/>
    <w:rsid w:val="008C5A79"/>
    <w:rsid w:val="008C7FB4"/>
    <w:rsid w:val="008D06C3"/>
    <w:rsid w:val="008D0F0C"/>
    <w:rsid w:val="008D1546"/>
    <w:rsid w:val="008D36B0"/>
    <w:rsid w:val="008D3720"/>
    <w:rsid w:val="008D4630"/>
    <w:rsid w:val="008E0094"/>
    <w:rsid w:val="008E294D"/>
    <w:rsid w:val="008E557F"/>
    <w:rsid w:val="008E689A"/>
    <w:rsid w:val="008F54E7"/>
    <w:rsid w:val="008F6BF8"/>
    <w:rsid w:val="00905055"/>
    <w:rsid w:val="00912DD0"/>
    <w:rsid w:val="00913900"/>
    <w:rsid w:val="0091454C"/>
    <w:rsid w:val="00914C02"/>
    <w:rsid w:val="00915CCB"/>
    <w:rsid w:val="00921C6B"/>
    <w:rsid w:val="009226F4"/>
    <w:rsid w:val="00924955"/>
    <w:rsid w:val="00925D45"/>
    <w:rsid w:val="00926D8D"/>
    <w:rsid w:val="009300CC"/>
    <w:rsid w:val="0093069B"/>
    <w:rsid w:val="00933AF2"/>
    <w:rsid w:val="00942D2A"/>
    <w:rsid w:val="00943079"/>
    <w:rsid w:val="00944549"/>
    <w:rsid w:val="009447F7"/>
    <w:rsid w:val="009460CD"/>
    <w:rsid w:val="00947168"/>
    <w:rsid w:val="0095017A"/>
    <w:rsid w:val="00951891"/>
    <w:rsid w:val="00954838"/>
    <w:rsid w:val="0095710A"/>
    <w:rsid w:val="00961285"/>
    <w:rsid w:val="00961ECB"/>
    <w:rsid w:val="00964A28"/>
    <w:rsid w:val="00966DB9"/>
    <w:rsid w:val="009678A4"/>
    <w:rsid w:val="00970D73"/>
    <w:rsid w:val="00971EEF"/>
    <w:rsid w:val="00977CD4"/>
    <w:rsid w:val="00980D97"/>
    <w:rsid w:val="009813BA"/>
    <w:rsid w:val="00982786"/>
    <w:rsid w:val="00983C5B"/>
    <w:rsid w:val="0098418F"/>
    <w:rsid w:val="00991127"/>
    <w:rsid w:val="00991F0A"/>
    <w:rsid w:val="00993AC8"/>
    <w:rsid w:val="00993D79"/>
    <w:rsid w:val="009A0C38"/>
    <w:rsid w:val="009A3DB1"/>
    <w:rsid w:val="009A6166"/>
    <w:rsid w:val="009A6973"/>
    <w:rsid w:val="009A6BE2"/>
    <w:rsid w:val="009B0293"/>
    <w:rsid w:val="009B1CB8"/>
    <w:rsid w:val="009B1FA7"/>
    <w:rsid w:val="009B25D3"/>
    <w:rsid w:val="009B74A3"/>
    <w:rsid w:val="009C020F"/>
    <w:rsid w:val="009D1AF4"/>
    <w:rsid w:val="009D322A"/>
    <w:rsid w:val="009E06BE"/>
    <w:rsid w:val="009E5324"/>
    <w:rsid w:val="009F0371"/>
    <w:rsid w:val="009F3AD1"/>
    <w:rsid w:val="009F58A6"/>
    <w:rsid w:val="00A003C7"/>
    <w:rsid w:val="00A016B8"/>
    <w:rsid w:val="00A01BE5"/>
    <w:rsid w:val="00A0639D"/>
    <w:rsid w:val="00A11E6D"/>
    <w:rsid w:val="00A13C0E"/>
    <w:rsid w:val="00A144BB"/>
    <w:rsid w:val="00A150D7"/>
    <w:rsid w:val="00A16C89"/>
    <w:rsid w:val="00A23891"/>
    <w:rsid w:val="00A23BD5"/>
    <w:rsid w:val="00A31590"/>
    <w:rsid w:val="00A32382"/>
    <w:rsid w:val="00A3354A"/>
    <w:rsid w:val="00A346ED"/>
    <w:rsid w:val="00A34E48"/>
    <w:rsid w:val="00A357FA"/>
    <w:rsid w:val="00A36598"/>
    <w:rsid w:val="00A42A25"/>
    <w:rsid w:val="00A43F17"/>
    <w:rsid w:val="00A44069"/>
    <w:rsid w:val="00A5200C"/>
    <w:rsid w:val="00A55952"/>
    <w:rsid w:val="00A60461"/>
    <w:rsid w:val="00A60D92"/>
    <w:rsid w:val="00A623AF"/>
    <w:rsid w:val="00A62CD1"/>
    <w:rsid w:val="00A638BE"/>
    <w:rsid w:val="00A72B49"/>
    <w:rsid w:val="00A72C73"/>
    <w:rsid w:val="00A737B9"/>
    <w:rsid w:val="00A755BC"/>
    <w:rsid w:val="00A77040"/>
    <w:rsid w:val="00A777A4"/>
    <w:rsid w:val="00A8433A"/>
    <w:rsid w:val="00A860F4"/>
    <w:rsid w:val="00A861AB"/>
    <w:rsid w:val="00A87BF7"/>
    <w:rsid w:val="00A904F1"/>
    <w:rsid w:val="00A90FD3"/>
    <w:rsid w:val="00A97734"/>
    <w:rsid w:val="00A97AE3"/>
    <w:rsid w:val="00AA1C11"/>
    <w:rsid w:val="00AA7304"/>
    <w:rsid w:val="00AB0C23"/>
    <w:rsid w:val="00AB1E10"/>
    <w:rsid w:val="00AB29D9"/>
    <w:rsid w:val="00AB2AED"/>
    <w:rsid w:val="00AC05B2"/>
    <w:rsid w:val="00AC1983"/>
    <w:rsid w:val="00AC38D8"/>
    <w:rsid w:val="00AC3AC9"/>
    <w:rsid w:val="00AD3823"/>
    <w:rsid w:val="00AD4589"/>
    <w:rsid w:val="00AE62AE"/>
    <w:rsid w:val="00AF1835"/>
    <w:rsid w:val="00AF2C3F"/>
    <w:rsid w:val="00AF2F28"/>
    <w:rsid w:val="00AF48AA"/>
    <w:rsid w:val="00AF49AD"/>
    <w:rsid w:val="00B033AF"/>
    <w:rsid w:val="00B0489F"/>
    <w:rsid w:val="00B06108"/>
    <w:rsid w:val="00B070DB"/>
    <w:rsid w:val="00B07A05"/>
    <w:rsid w:val="00B1313A"/>
    <w:rsid w:val="00B263E2"/>
    <w:rsid w:val="00B26536"/>
    <w:rsid w:val="00B3418D"/>
    <w:rsid w:val="00B40329"/>
    <w:rsid w:val="00B40AB9"/>
    <w:rsid w:val="00B428F6"/>
    <w:rsid w:val="00B43174"/>
    <w:rsid w:val="00B43C42"/>
    <w:rsid w:val="00B45D62"/>
    <w:rsid w:val="00B51FC9"/>
    <w:rsid w:val="00B536D8"/>
    <w:rsid w:val="00B5534A"/>
    <w:rsid w:val="00B56120"/>
    <w:rsid w:val="00B57416"/>
    <w:rsid w:val="00B60567"/>
    <w:rsid w:val="00B60C21"/>
    <w:rsid w:val="00B623C4"/>
    <w:rsid w:val="00B62912"/>
    <w:rsid w:val="00B65604"/>
    <w:rsid w:val="00B668E9"/>
    <w:rsid w:val="00B66D39"/>
    <w:rsid w:val="00B703AC"/>
    <w:rsid w:val="00B70BE7"/>
    <w:rsid w:val="00B719EF"/>
    <w:rsid w:val="00B72484"/>
    <w:rsid w:val="00B74BED"/>
    <w:rsid w:val="00B777DC"/>
    <w:rsid w:val="00B8327C"/>
    <w:rsid w:val="00B86D37"/>
    <w:rsid w:val="00B91384"/>
    <w:rsid w:val="00B933BD"/>
    <w:rsid w:val="00B93C94"/>
    <w:rsid w:val="00B944C9"/>
    <w:rsid w:val="00B97B9F"/>
    <w:rsid w:val="00B97BF9"/>
    <w:rsid w:val="00BA4A85"/>
    <w:rsid w:val="00BA4D30"/>
    <w:rsid w:val="00BA5950"/>
    <w:rsid w:val="00BB06FD"/>
    <w:rsid w:val="00BB0DA4"/>
    <w:rsid w:val="00BB1910"/>
    <w:rsid w:val="00BB28FB"/>
    <w:rsid w:val="00BB3276"/>
    <w:rsid w:val="00BB4332"/>
    <w:rsid w:val="00BB4DBA"/>
    <w:rsid w:val="00BB7DD8"/>
    <w:rsid w:val="00BC0D67"/>
    <w:rsid w:val="00BC372A"/>
    <w:rsid w:val="00BC3D94"/>
    <w:rsid w:val="00BC5853"/>
    <w:rsid w:val="00BD1DB1"/>
    <w:rsid w:val="00BD1FEC"/>
    <w:rsid w:val="00BD2D5A"/>
    <w:rsid w:val="00BD2DA7"/>
    <w:rsid w:val="00BD4107"/>
    <w:rsid w:val="00BD4A97"/>
    <w:rsid w:val="00BD5FCC"/>
    <w:rsid w:val="00BD736B"/>
    <w:rsid w:val="00BE50EB"/>
    <w:rsid w:val="00BF0D81"/>
    <w:rsid w:val="00BF33BA"/>
    <w:rsid w:val="00BF428D"/>
    <w:rsid w:val="00BF6948"/>
    <w:rsid w:val="00C0524A"/>
    <w:rsid w:val="00C061CC"/>
    <w:rsid w:val="00C070AF"/>
    <w:rsid w:val="00C07ED4"/>
    <w:rsid w:val="00C10EAD"/>
    <w:rsid w:val="00C119D5"/>
    <w:rsid w:val="00C13CE2"/>
    <w:rsid w:val="00C2196E"/>
    <w:rsid w:val="00C244A7"/>
    <w:rsid w:val="00C246B8"/>
    <w:rsid w:val="00C246D8"/>
    <w:rsid w:val="00C25B52"/>
    <w:rsid w:val="00C26DFC"/>
    <w:rsid w:val="00C35B0E"/>
    <w:rsid w:val="00C35C28"/>
    <w:rsid w:val="00C37E90"/>
    <w:rsid w:val="00C41F72"/>
    <w:rsid w:val="00C42398"/>
    <w:rsid w:val="00C45C39"/>
    <w:rsid w:val="00C4629D"/>
    <w:rsid w:val="00C47871"/>
    <w:rsid w:val="00C5024C"/>
    <w:rsid w:val="00C518BD"/>
    <w:rsid w:val="00C51AF7"/>
    <w:rsid w:val="00C526E5"/>
    <w:rsid w:val="00C52EC8"/>
    <w:rsid w:val="00C53B22"/>
    <w:rsid w:val="00C54748"/>
    <w:rsid w:val="00C55A36"/>
    <w:rsid w:val="00C5662F"/>
    <w:rsid w:val="00C607C2"/>
    <w:rsid w:val="00C60D5D"/>
    <w:rsid w:val="00C63B78"/>
    <w:rsid w:val="00C70A9E"/>
    <w:rsid w:val="00C73FBE"/>
    <w:rsid w:val="00C76FEF"/>
    <w:rsid w:val="00C80A6F"/>
    <w:rsid w:val="00C847B0"/>
    <w:rsid w:val="00C927D5"/>
    <w:rsid w:val="00C92AF0"/>
    <w:rsid w:val="00C92DBD"/>
    <w:rsid w:val="00C93456"/>
    <w:rsid w:val="00C93983"/>
    <w:rsid w:val="00C9500E"/>
    <w:rsid w:val="00C958FD"/>
    <w:rsid w:val="00C967FD"/>
    <w:rsid w:val="00C97D90"/>
    <w:rsid w:val="00CA15FE"/>
    <w:rsid w:val="00CA2615"/>
    <w:rsid w:val="00CA27A4"/>
    <w:rsid w:val="00CA3912"/>
    <w:rsid w:val="00CA409D"/>
    <w:rsid w:val="00CB20D4"/>
    <w:rsid w:val="00CC0B73"/>
    <w:rsid w:val="00CC0E91"/>
    <w:rsid w:val="00CC1FEA"/>
    <w:rsid w:val="00CC7F30"/>
    <w:rsid w:val="00CD101A"/>
    <w:rsid w:val="00CD1B0B"/>
    <w:rsid w:val="00CD2A4B"/>
    <w:rsid w:val="00CD3632"/>
    <w:rsid w:val="00CD6EAE"/>
    <w:rsid w:val="00CD715E"/>
    <w:rsid w:val="00CD7BE9"/>
    <w:rsid w:val="00CE74CB"/>
    <w:rsid w:val="00CE7E66"/>
    <w:rsid w:val="00CF108C"/>
    <w:rsid w:val="00CF26B7"/>
    <w:rsid w:val="00CF3DDD"/>
    <w:rsid w:val="00CF4E82"/>
    <w:rsid w:val="00CF68EF"/>
    <w:rsid w:val="00D00072"/>
    <w:rsid w:val="00D016F9"/>
    <w:rsid w:val="00D0180E"/>
    <w:rsid w:val="00D01C11"/>
    <w:rsid w:val="00D0306A"/>
    <w:rsid w:val="00D03364"/>
    <w:rsid w:val="00D03A0E"/>
    <w:rsid w:val="00D072AD"/>
    <w:rsid w:val="00D12A66"/>
    <w:rsid w:val="00D23F72"/>
    <w:rsid w:val="00D24B19"/>
    <w:rsid w:val="00D26AE0"/>
    <w:rsid w:val="00D302B0"/>
    <w:rsid w:val="00D305B9"/>
    <w:rsid w:val="00D34A9C"/>
    <w:rsid w:val="00D35964"/>
    <w:rsid w:val="00D3749E"/>
    <w:rsid w:val="00D41E2B"/>
    <w:rsid w:val="00D4708A"/>
    <w:rsid w:val="00D52003"/>
    <w:rsid w:val="00D52F2B"/>
    <w:rsid w:val="00D54D6A"/>
    <w:rsid w:val="00D55C4B"/>
    <w:rsid w:val="00D56574"/>
    <w:rsid w:val="00D612C9"/>
    <w:rsid w:val="00D646BF"/>
    <w:rsid w:val="00D64A46"/>
    <w:rsid w:val="00D66FF2"/>
    <w:rsid w:val="00D70283"/>
    <w:rsid w:val="00D7318C"/>
    <w:rsid w:val="00D82238"/>
    <w:rsid w:val="00D84BC8"/>
    <w:rsid w:val="00D901A2"/>
    <w:rsid w:val="00D91399"/>
    <w:rsid w:val="00D92420"/>
    <w:rsid w:val="00D93CCA"/>
    <w:rsid w:val="00D9534C"/>
    <w:rsid w:val="00D976F3"/>
    <w:rsid w:val="00DA19F0"/>
    <w:rsid w:val="00DA210C"/>
    <w:rsid w:val="00DA28A4"/>
    <w:rsid w:val="00DA30DA"/>
    <w:rsid w:val="00DA38C4"/>
    <w:rsid w:val="00DA448C"/>
    <w:rsid w:val="00DA519A"/>
    <w:rsid w:val="00DA5AD5"/>
    <w:rsid w:val="00DB7699"/>
    <w:rsid w:val="00DC0183"/>
    <w:rsid w:val="00DC1517"/>
    <w:rsid w:val="00DC2CAC"/>
    <w:rsid w:val="00DC6C9A"/>
    <w:rsid w:val="00DD2A97"/>
    <w:rsid w:val="00DD2F1B"/>
    <w:rsid w:val="00DD6780"/>
    <w:rsid w:val="00DD7E1C"/>
    <w:rsid w:val="00DE0C63"/>
    <w:rsid w:val="00DE2243"/>
    <w:rsid w:val="00DE499E"/>
    <w:rsid w:val="00DE5DF3"/>
    <w:rsid w:val="00DE7735"/>
    <w:rsid w:val="00DF1884"/>
    <w:rsid w:val="00DF2713"/>
    <w:rsid w:val="00DF5D02"/>
    <w:rsid w:val="00DF7099"/>
    <w:rsid w:val="00E025C2"/>
    <w:rsid w:val="00E12331"/>
    <w:rsid w:val="00E129E1"/>
    <w:rsid w:val="00E14C46"/>
    <w:rsid w:val="00E21A4E"/>
    <w:rsid w:val="00E22FDA"/>
    <w:rsid w:val="00E243CE"/>
    <w:rsid w:val="00E26889"/>
    <w:rsid w:val="00E35FD2"/>
    <w:rsid w:val="00E4115B"/>
    <w:rsid w:val="00E418AE"/>
    <w:rsid w:val="00E41A6D"/>
    <w:rsid w:val="00E4267D"/>
    <w:rsid w:val="00E42BA8"/>
    <w:rsid w:val="00E4483D"/>
    <w:rsid w:val="00E44B76"/>
    <w:rsid w:val="00E45550"/>
    <w:rsid w:val="00E46900"/>
    <w:rsid w:val="00E46B41"/>
    <w:rsid w:val="00E502F1"/>
    <w:rsid w:val="00E50DCC"/>
    <w:rsid w:val="00E5721E"/>
    <w:rsid w:val="00E57488"/>
    <w:rsid w:val="00E60BE6"/>
    <w:rsid w:val="00E60F7F"/>
    <w:rsid w:val="00E63A03"/>
    <w:rsid w:val="00E63E7C"/>
    <w:rsid w:val="00E76F09"/>
    <w:rsid w:val="00E77A99"/>
    <w:rsid w:val="00E842F3"/>
    <w:rsid w:val="00E845ED"/>
    <w:rsid w:val="00E84793"/>
    <w:rsid w:val="00E8530E"/>
    <w:rsid w:val="00E9091D"/>
    <w:rsid w:val="00E927A1"/>
    <w:rsid w:val="00E93572"/>
    <w:rsid w:val="00E93638"/>
    <w:rsid w:val="00E94733"/>
    <w:rsid w:val="00E94AD2"/>
    <w:rsid w:val="00E94BAB"/>
    <w:rsid w:val="00E95853"/>
    <w:rsid w:val="00EA0D4E"/>
    <w:rsid w:val="00EB3AF2"/>
    <w:rsid w:val="00EB4772"/>
    <w:rsid w:val="00EB4DAD"/>
    <w:rsid w:val="00EB55E3"/>
    <w:rsid w:val="00EB7090"/>
    <w:rsid w:val="00EC0C6F"/>
    <w:rsid w:val="00EC1B97"/>
    <w:rsid w:val="00EC225D"/>
    <w:rsid w:val="00ED5181"/>
    <w:rsid w:val="00ED5A35"/>
    <w:rsid w:val="00ED6789"/>
    <w:rsid w:val="00ED67F2"/>
    <w:rsid w:val="00ED6E8C"/>
    <w:rsid w:val="00ED6F8A"/>
    <w:rsid w:val="00EE2850"/>
    <w:rsid w:val="00EE76CA"/>
    <w:rsid w:val="00EF580A"/>
    <w:rsid w:val="00F0065E"/>
    <w:rsid w:val="00F01275"/>
    <w:rsid w:val="00F0372B"/>
    <w:rsid w:val="00F04BFB"/>
    <w:rsid w:val="00F04C37"/>
    <w:rsid w:val="00F15014"/>
    <w:rsid w:val="00F1645E"/>
    <w:rsid w:val="00F16C72"/>
    <w:rsid w:val="00F30EDC"/>
    <w:rsid w:val="00F32DE9"/>
    <w:rsid w:val="00F341B7"/>
    <w:rsid w:val="00F44EF7"/>
    <w:rsid w:val="00F4650A"/>
    <w:rsid w:val="00F516F3"/>
    <w:rsid w:val="00F52309"/>
    <w:rsid w:val="00F5295C"/>
    <w:rsid w:val="00F56004"/>
    <w:rsid w:val="00F56FC4"/>
    <w:rsid w:val="00F5773A"/>
    <w:rsid w:val="00F57897"/>
    <w:rsid w:val="00F57C2A"/>
    <w:rsid w:val="00F60FFE"/>
    <w:rsid w:val="00F63310"/>
    <w:rsid w:val="00F65BAC"/>
    <w:rsid w:val="00F71CCC"/>
    <w:rsid w:val="00F7307E"/>
    <w:rsid w:val="00F755F4"/>
    <w:rsid w:val="00F76E81"/>
    <w:rsid w:val="00F777DA"/>
    <w:rsid w:val="00F80072"/>
    <w:rsid w:val="00F8242D"/>
    <w:rsid w:val="00F845C1"/>
    <w:rsid w:val="00F926E6"/>
    <w:rsid w:val="00F92E34"/>
    <w:rsid w:val="00F93A97"/>
    <w:rsid w:val="00F93FC8"/>
    <w:rsid w:val="00F945FA"/>
    <w:rsid w:val="00FA6557"/>
    <w:rsid w:val="00FA65AD"/>
    <w:rsid w:val="00FA6864"/>
    <w:rsid w:val="00FB1644"/>
    <w:rsid w:val="00FB38CA"/>
    <w:rsid w:val="00FB4B3D"/>
    <w:rsid w:val="00FB5D0B"/>
    <w:rsid w:val="00FB68D1"/>
    <w:rsid w:val="00FB7181"/>
    <w:rsid w:val="00FB7C48"/>
    <w:rsid w:val="00FC222E"/>
    <w:rsid w:val="00FC3868"/>
    <w:rsid w:val="00FC704A"/>
    <w:rsid w:val="00FD118B"/>
    <w:rsid w:val="00FD196D"/>
    <w:rsid w:val="00FD49FF"/>
    <w:rsid w:val="00FD7297"/>
    <w:rsid w:val="00FE0428"/>
    <w:rsid w:val="00FE1A49"/>
    <w:rsid w:val="00FE1C24"/>
    <w:rsid w:val="00FE2F22"/>
    <w:rsid w:val="00FF23E1"/>
    <w:rsid w:val="00FF641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36BD"/>
  <w15:chartTrackingRefBased/>
  <w15:docId w15:val="{8F474CC4-80D8-4A77-9A50-7669D4D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21B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KopfzeileZchn">
    <w:name w:val="Kopfzeile Zchn"/>
    <w:basedOn w:val="Absatz-Standardschriftart"/>
    <w:link w:val="Kopfzeile"/>
    <w:rsid w:val="006F21B2"/>
    <w:rPr>
      <w:rFonts w:ascii="Frutiger 45 Light" w:eastAsia="Times New Roman" w:hAnsi="Frutiger 45 Light" w:cs="Times New Roman"/>
      <w:sz w:val="21"/>
      <w:szCs w:val="20"/>
      <w:lang w:eastAsia="de-DE"/>
    </w:rPr>
  </w:style>
  <w:style w:type="paragraph" w:styleId="Fuzeile">
    <w:name w:val="footer"/>
    <w:basedOn w:val="Standard"/>
    <w:link w:val="Fu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FuzeileZchn">
    <w:name w:val="Fußzeile Zchn"/>
    <w:basedOn w:val="Absatz-Standardschriftart"/>
    <w:link w:val="Fuzeile"/>
    <w:rsid w:val="006F21B2"/>
    <w:rPr>
      <w:rFonts w:ascii="Frutiger 45 Light" w:eastAsia="Times New Roman" w:hAnsi="Frutiger 45 Light" w:cs="Times New Roman"/>
      <w:sz w:val="21"/>
      <w:szCs w:val="20"/>
      <w:lang w:eastAsia="de-DE"/>
    </w:rPr>
  </w:style>
  <w:style w:type="paragraph" w:styleId="Listenabsatz">
    <w:name w:val="List Paragraph"/>
    <w:basedOn w:val="Standard"/>
    <w:uiPriority w:val="34"/>
    <w:qFormat/>
    <w:rsid w:val="00405242"/>
    <w:pPr>
      <w:ind w:left="720"/>
      <w:contextualSpacing/>
    </w:pPr>
  </w:style>
  <w:style w:type="table" w:styleId="Tabellenraster">
    <w:name w:val="Table Grid"/>
    <w:basedOn w:val="NormaleTabelle"/>
    <w:uiPriority w:val="39"/>
    <w:rsid w:val="0040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05242"/>
    <w:rPr>
      <w:color w:val="0563C1" w:themeColor="hyperlink"/>
      <w:u w:val="single"/>
    </w:rPr>
  </w:style>
  <w:style w:type="character" w:styleId="NichtaufgelsteErwhnung">
    <w:name w:val="Unresolved Mention"/>
    <w:basedOn w:val="Absatz-Standardschriftart"/>
    <w:uiPriority w:val="99"/>
    <w:semiHidden/>
    <w:unhideWhenUsed/>
    <w:rsid w:val="00405242"/>
    <w:rPr>
      <w:color w:val="605E5C"/>
      <w:shd w:val="clear" w:color="auto" w:fill="E1DFDD"/>
    </w:rPr>
  </w:style>
  <w:style w:type="character" w:styleId="BesuchterLink">
    <w:name w:val="FollowedHyperlink"/>
    <w:basedOn w:val="Absatz-Standardschriftart"/>
    <w:uiPriority w:val="99"/>
    <w:semiHidden/>
    <w:unhideWhenUsed/>
    <w:rsid w:val="002D4D36"/>
    <w:rPr>
      <w:color w:val="954F72" w:themeColor="followedHyperlink"/>
      <w:u w:val="single"/>
    </w:rPr>
  </w:style>
  <w:style w:type="paragraph" w:styleId="Sprechblasentext">
    <w:name w:val="Balloon Text"/>
    <w:basedOn w:val="Standard"/>
    <w:link w:val="SprechblasentextZchn"/>
    <w:uiPriority w:val="99"/>
    <w:semiHidden/>
    <w:unhideWhenUsed/>
    <w:rsid w:val="00091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13B7"/>
    <w:rPr>
      <w:rFonts w:ascii="Segoe UI" w:hAnsi="Segoe UI" w:cs="Segoe UI"/>
      <w:sz w:val="18"/>
      <w:szCs w:val="18"/>
    </w:rPr>
  </w:style>
  <w:style w:type="paragraph" w:styleId="berarbeitung">
    <w:name w:val="Revision"/>
    <w:hidden/>
    <w:uiPriority w:val="99"/>
    <w:semiHidden/>
    <w:rsid w:val="00E9091D"/>
    <w:pPr>
      <w:spacing w:after="0" w:line="240" w:lineRule="auto"/>
    </w:pPr>
  </w:style>
  <w:style w:type="character" w:styleId="Kommentarzeichen">
    <w:name w:val="annotation reference"/>
    <w:basedOn w:val="Absatz-Standardschriftart"/>
    <w:uiPriority w:val="99"/>
    <w:semiHidden/>
    <w:unhideWhenUsed/>
    <w:rsid w:val="001C7BDF"/>
    <w:rPr>
      <w:sz w:val="16"/>
      <w:szCs w:val="16"/>
    </w:rPr>
  </w:style>
  <w:style w:type="paragraph" w:styleId="Kommentartext">
    <w:name w:val="annotation text"/>
    <w:basedOn w:val="Standard"/>
    <w:link w:val="KommentartextZchn"/>
    <w:uiPriority w:val="99"/>
    <w:unhideWhenUsed/>
    <w:rsid w:val="001C7BDF"/>
    <w:pPr>
      <w:spacing w:line="240" w:lineRule="auto"/>
    </w:pPr>
    <w:rPr>
      <w:sz w:val="20"/>
      <w:szCs w:val="20"/>
    </w:rPr>
  </w:style>
  <w:style w:type="character" w:customStyle="1" w:styleId="KommentartextZchn">
    <w:name w:val="Kommentartext Zchn"/>
    <w:basedOn w:val="Absatz-Standardschriftart"/>
    <w:link w:val="Kommentartext"/>
    <w:uiPriority w:val="99"/>
    <w:rsid w:val="001C7BDF"/>
    <w:rPr>
      <w:sz w:val="20"/>
      <w:szCs w:val="20"/>
    </w:rPr>
  </w:style>
  <w:style w:type="paragraph" w:styleId="Kommentarthema">
    <w:name w:val="annotation subject"/>
    <w:basedOn w:val="Kommentartext"/>
    <w:next w:val="Kommentartext"/>
    <w:link w:val="KommentarthemaZchn"/>
    <w:uiPriority w:val="99"/>
    <w:semiHidden/>
    <w:unhideWhenUsed/>
    <w:rsid w:val="001C7BDF"/>
    <w:rPr>
      <w:b/>
      <w:bCs/>
    </w:rPr>
  </w:style>
  <w:style w:type="character" w:customStyle="1" w:styleId="KommentarthemaZchn">
    <w:name w:val="Kommentarthema Zchn"/>
    <w:basedOn w:val="KommentartextZchn"/>
    <w:link w:val="Kommentarthema"/>
    <w:uiPriority w:val="99"/>
    <w:semiHidden/>
    <w:rsid w:val="001C7BDF"/>
    <w:rPr>
      <w:b/>
      <w:bCs/>
      <w:sz w:val="20"/>
      <w:szCs w:val="20"/>
    </w:rPr>
  </w:style>
  <w:style w:type="paragraph" w:customStyle="1" w:styleId="Default">
    <w:name w:val="Default"/>
    <w:rsid w:val="00731C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2963">
      <w:bodyDiv w:val="1"/>
      <w:marLeft w:val="0"/>
      <w:marRight w:val="0"/>
      <w:marTop w:val="0"/>
      <w:marBottom w:val="0"/>
      <w:divBdr>
        <w:top w:val="none" w:sz="0" w:space="0" w:color="auto"/>
        <w:left w:val="none" w:sz="0" w:space="0" w:color="auto"/>
        <w:bottom w:val="none" w:sz="0" w:space="0" w:color="auto"/>
        <w:right w:val="none" w:sz="0" w:space="0" w:color="auto"/>
      </w:divBdr>
    </w:div>
    <w:div w:id="174345960">
      <w:bodyDiv w:val="1"/>
      <w:marLeft w:val="0"/>
      <w:marRight w:val="0"/>
      <w:marTop w:val="0"/>
      <w:marBottom w:val="0"/>
      <w:divBdr>
        <w:top w:val="none" w:sz="0" w:space="0" w:color="auto"/>
        <w:left w:val="none" w:sz="0" w:space="0" w:color="auto"/>
        <w:bottom w:val="none" w:sz="0" w:space="0" w:color="auto"/>
        <w:right w:val="none" w:sz="0" w:space="0" w:color="auto"/>
      </w:divBdr>
    </w:div>
    <w:div w:id="218366553">
      <w:bodyDiv w:val="1"/>
      <w:marLeft w:val="0"/>
      <w:marRight w:val="0"/>
      <w:marTop w:val="0"/>
      <w:marBottom w:val="0"/>
      <w:divBdr>
        <w:top w:val="none" w:sz="0" w:space="0" w:color="auto"/>
        <w:left w:val="none" w:sz="0" w:space="0" w:color="auto"/>
        <w:bottom w:val="none" w:sz="0" w:space="0" w:color="auto"/>
        <w:right w:val="none" w:sz="0" w:space="0" w:color="auto"/>
      </w:divBdr>
    </w:div>
    <w:div w:id="763503070">
      <w:bodyDiv w:val="1"/>
      <w:marLeft w:val="0"/>
      <w:marRight w:val="0"/>
      <w:marTop w:val="0"/>
      <w:marBottom w:val="0"/>
      <w:divBdr>
        <w:top w:val="none" w:sz="0" w:space="0" w:color="auto"/>
        <w:left w:val="none" w:sz="0" w:space="0" w:color="auto"/>
        <w:bottom w:val="none" w:sz="0" w:space="0" w:color="auto"/>
        <w:right w:val="none" w:sz="0" w:space="0" w:color="auto"/>
      </w:divBdr>
    </w:div>
    <w:div w:id="9130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ovaenergia.ch/index.php/teleriscaldamento/chi-siamo"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omassablenio.ch/progetti-realizzat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7E2D-7441-429D-A981-A148F008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9961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Mäder</dc:creator>
  <cp:keywords/>
  <dc:description/>
  <cp:lastModifiedBy>Andreas Keel</cp:lastModifiedBy>
  <cp:revision>3</cp:revision>
  <dcterms:created xsi:type="dcterms:W3CDTF">2024-04-29T12:14:00Z</dcterms:created>
  <dcterms:modified xsi:type="dcterms:W3CDTF">2024-04-29T12:15:00Z</dcterms:modified>
</cp:coreProperties>
</file>